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8AF" w:rsidRDefault="00ED08AF" w:rsidP="00ED08AF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k-SK"/>
        </w:rPr>
      </w:pPr>
      <w:r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Obchodné počty 2. ročník </w:t>
      </w:r>
      <w:r>
        <w:rPr>
          <w:rFonts w:ascii="Times New Roman" w:eastAsia="Times New Roman" w:hAnsi="Times New Roman"/>
          <w:b/>
          <w:sz w:val="24"/>
          <w:szCs w:val="20"/>
          <w:lang w:eastAsia="sk-SK"/>
        </w:rPr>
        <w:t>20.1.2022</w:t>
      </w:r>
      <w:bookmarkStart w:id="0" w:name="_GoBack"/>
      <w:bookmarkEnd w:id="0"/>
    </w:p>
    <w:p w:rsidR="00ED08AF" w:rsidRDefault="00ED08AF" w:rsidP="00ED08AF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k-SK"/>
        </w:rPr>
      </w:pPr>
      <w:r w:rsidRPr="005B13BD">
        <w:rPr>
          <w:rFonts w:ascii="Times New Roman" w:eastAsia="Times New Roman" w:hAnsi="Times New Roman"/>
          <w:b/>
          <w:sz w:val="24"/>
          <w:szCs w:val="20"/>
          <w:lang w:eastAsia="sk-SK"/>
        </w:rPr>
        <w:t>KONTROLNÉ VÁŽENIE.</w:t>
      </w:r>
    </w:p>
    <w:p w:rsidR="00ED08AF" w:rsidRDefault="00ED08AF" w:rsidP="00ED08AF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k-SK"/>
        </w:rPr>
      </w:pPr>
    </w:p>
    <w:p w:rsidR="00ED08AF" w:rsidRPr="006C7F4A" w:rsidRDefault="00ED08AF" w:rsidP="00ED08AF">
      <w:pPr>
        <w:pStyle w:val="Nadpis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6C7F4A">
        <w:rPr>
          <w:rFonts w:ascii="Times New Roman" w:hAnsi="Times New Roman" w:cs="Times New Roman"/>
          <w:color w:val="auto"/>
          <w:sz w:val="24"/>
          <w:szCs w:val="24"/>
        </w:rPr>
        <w:t>Kontrolné váženie v režime odoberania</w:t>
      </w:r>
    </w:p>
    <w:p w:rsidR="00ED08AF" w:rsidRPr="006C7F4A" w:rsidRDefault="00ED08AF" w:rsidP="00ED08AF">
      <w:pPr>
        <w:pStyle w:val="Normlnywebov"/>
        <w:spacing w:before="0" w:beforeAutospacing="0" w:after="0" w:afterAutospacing="0"/>
      </w:pPr>
      <w:r w:rsidRPr="006C7F4A">
        <w:t>Pri prevádzke v režime odoberania sa miska s masou výrobkov položí na váhu. Po spustení režimu odoberania obsluha odoberie časť masy do hrsti alebo naberačkou a naplní menšie balíčky preddefinovaným množstvom produktu. Váha automaticky vizuálne indikuje, či je hmotnosť odobratého produktu v rámci tolerancie a potom automaticky vynuluje displej. Tým sa zrýchli proces porciovania bez stláčania tlačidla obsluhou.</w:t>
      </w:r>
    </w:p>
    <w:p w:rsidR="00ED08AF" w:rsidRPr="006C7F4A" w:rsidRDefault="00ED08AF" w:rsidP="00ED08AF">
      <w:pPr>
        <w:spacing w:before="120" w:after="0"/>
        <w:jc w:val="center"/>
        <w:rPr>
          <w:rFonts w:ascii="Times New Roman" w:hAnsi="Times New Roman"/>
          <w:sz w:val="24"/>
          <w:szCs w:val="24"/>
        </w:rPr>
      </w:pPr>
      <w:r w:rsidRPr="006C7F4A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399F6CFB" wp14:editId="3424BD37">
            <wp:extent cx="2343150" cy="1711671"/>
            <wp:effectExtent l="0" t="0" r="0" b="3175"/>
            <wp:docPr id="24" name="Obrázok 24" descr="Kontrolné váženie v režime odoberani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ontrolné váženie v režime odoberania 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339"/>
                    <a:stretch/>
                  </pic:blipFill>
                  <pic:spPr bwMode="auto">
                    <a:xfrm>
                      <a:off x="0" y="0"/>
                      <a:ext cx="2341859" cy="171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8AF" w:rsidRDefault="00ED08AF" w:rsidP="00ED08AF">
      <w:pPr>
        <w:pStyle w:val="Nadpis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</w:p>
    <w:p w:rsidR="00ED08AF" w:rsidRPr="006C7F4A" w:rsidRDefault="00ED08AF" w:rsidP="00ED08AF">
      <w:pPr>
        <w:pStyle w:val="Nadpis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6C7F4A">
        <w:rPr>
          <w:rFonts w:ascii="Times New Roman" w:hAnsi="Times New Roman" w:cs="Times New Roman"/>
          <w:color w:val="auto"/>
          <w:sz w:val="24"/>
          <w:szCs w:val="24"/>
        </w:rPr>
        <w:t>Kontrola kvality pomocou váženia</w:t>
      </w:r>
    </w:p>
    <w:p w:rsidR="00ED08AF" w:rsidRPr="006C7F4A" w:rsidRDefault="00ED08AF" w:rsidP="00ED08AF">
      <w:pPr>
        <w:pStyle w:val="Normlnywebov"/>
        <w:spacing w:before="0" w:beforeAutospacing="0" w:after="0" w:afterAutospacing="0"/>
      </w:pPr>
      <w:r w:rsidRPr="006C7F4A">
        <w:t>Kontrola kvality pomocou váženia</w:t>
      </w:r>
      <w:r>
        <w:t xml:space="preserve"> </w:t>
      </w:r>
      <w:r w:rsidRPr="006C7F4A">
        <w:t xml:space="preserve">je univerzálny a presný spôsob kontroly kvality širokého spektra produktov používaný v kovospracujúcom, plastikárskom a elektronickom priemysle. Umožňuje kontrolovať kompletnosť súprav, balení alebo celých zásielok. Prostredníctvom kontroly odchýlok hmotnosti môžete tiež monitorovať dĺžku káblov, nanesenie povrchovej vrstvy a kompletnosť zostavenia. Overenie produktov alebo vzoriek sa vykonáva manuálne tradičným kontrolným vážením. </w:t>
      </w:r>
    </w:p>
    <w:p w:rsidR="00ED08AF" w:rsidRPr="006C7F4A" w:rsidRDefault="00ED08AF" w:rsidP="00ED08AF">
      <w:pPr>
        <w:spacing w:before="120" w:after="0"/>
        <w:jc w:val="center"/>
        <w:rPr>
          <w:rFonts w:ascii="Times New Roman" w:hAnsi="Times New Roman"/>
          <w:sz w:val="24"/>
          <w:szCs w:val="24"/>
        </w:rPr>
      </w:pPr>
      <w:r w:rsidRPr="006C7F4A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007BAD44" wp14:editId="23B2CBB8">
            <wp:extent cx="2286000" cy="1711671"/>
            <wp:effectExtent l="0" t="0" r="0" b="3175"/>
            <wp:docPr id="25" name="Obrázok 25" descr="Kontrola kvality pomocou váženi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ontrola kvality pomocou váženia 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31"/>
                    <a:stretch/>
                  </pic:blipFill>
                  <pic:spPr bwMode="auto">
                    <a:xfrm>
                      <a:off x="0" y="0"/>
                      <a:ext cx="2284740" cy="171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1BC" w:rsidRDefault="004741BC" w:rsidP="008E5015">
      <w:pPr>
        <w:spacing w:after="0" w:line="240" w:lineRule="auto"/>
      </w:pPr>
    </w:p>
    <w:sectPr w:rsidR="004741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AA68F9"/>
    <w:multiLevelType w:val="hybridMultilevel"/>
    <w:tmpl w:val="BACA614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4D0B35"/>
    <w:multiLevelType w:val="hybridMultilevel"/>
    <w:tmpl w:val="1F4A9F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F00"/>
    <w:rsid w:val="00035F00"/>
    <w:rsid w:val="004741BC"/>
    <w:rsid w:val="008E5015"/>
    <w:rsid w:val="00ED0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D08AF"/>
    <w:rPr>
      <w:rFonts w:ascii="Calibri" w:eastAsia="Calibri" w:hAnsi="Calibri" w:cs="Times New Roman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ED08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35F00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Siln">
    <w:name w:val="Strong"/>
    <w:basedOn w:val="Predvolenpsmoodseku"/>
    <w:uiPriority w:val="22"/>
    <w:qFormat/>
    <w:rsid w:val="00035F00"/>
    <w:rPr>
      <w:b/>
      <w:bCs/>
    </w:rPr>
  </w:style>
  <w:style w:type="character" w:customStyle="1" w:styleId="Nadpis2Char">
    <w:name w:val="Nadpis 2 Char"/>
    <w:basedOn w:val="Predvolenpsmoodseku"/>
    <w:link w:val="Nadpis2"/>
    <w:uiPriority w:val="9"/>
    <w:rsid w:val="00ED08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ywebov">
    <w:name w:val="Normal (Web)"/>
    <w:basedOn w:val="Normlny"/>
    <w:uiPriority w:val="99"/>
    <w:unhideWhenUsed/>
    <w:rsid w:val="00ED08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D0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D08A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D08AF"/>
    <w:rPr>
      <w:rFonts w:ascii="Calibri" w:eastAsia="Calibri" w:hAnsi="Calibri" w:cs="Times New Roman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ED08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35F00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Siln">
    <w:name w:val="Strong"/>
    <w:basedOn w:val="Predvolenpsmoodseku"/>
    <w:uiPriority w:val="22"/>
    <w:qFormat/>
    <w:rsid w:val="00035F00"/>
    <w:rPr>
      <w:b/>
      <w:bCs/>
    </w:rPr>
  </w:style>
  <w:style w:type="character" w:customStyle="1" w:styleId="Nadpis2Char">
    <w:name w:val="Nadpis 2 Char"/>
    <w:basedOn w:val="Predvolenpsmoodseku"/>
    <w:link w:val="Nadpis2"/>
    <w:uiPriority w:val="9"/>
    <w:rsid w:val="00ED08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ywebov">
    <w:name w:val="Normal (Web)"/>
    <w:basedOn w:val="Normlny"/>
    <w:uiPriority w:val="99"/>
    <w:unhideWhenUsed/>
    <w:rsid w:val="00ED08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D0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D08A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151</Words>
  <Characters>865</Characters>
  <Application>Microsoft Office Word</Application>
  <DocSecurity>0</DocSecurity>
  <Lines>7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Nadpisy</vt:lpstr>
      </vt:variant>
      <vt:variant>
        <vt:i4>3</vt:i4>
      </vt:variant>
    </vt:vector>
  </HeadingPairs>
  <TitlesOfParts>
    <vt:vector size="4" baseType="lpstr">
      <vt:lpstr/>
      <vt:lpstr>    Kontrolné váženie v režime odoberania</vt:lpstr>
      <vt:lpstr>    </vt:lpstr>
      <vt:lpstr>    Kontrola kvality pomocou váženia</vt:lpstr>
    </vt:vector>
  </TitlesOfParts>
  <Company>HP</Company>
  <LinksUpToDate>false</LinksUpToDate>
  <CharactersWithSpaces>1014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Vierka  Szabová</dc:creator>
  <cp:lastModifiedBy>Vierka  Szabová</cp:lastModifiedBy>
  <cp:revision>2</cp:revision>
  <dcterms:created xsi:type="dcterms:W3CDTF">2022-01-19T16:00:00Z</dcterms:created>
  <dcterms:modified xsi:type="dcterms:W3CDTF">2022-01-19T16:00:00Z</dcterms:modified>
</cp:coreProperties>
</file>