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95" w:rsidRDefault="00204995" w:rsidP="00204995">
      <w:pPr>
        <w:pStyle w:val="Nadpis1"/>
        <w:numPr>
          <w:ilvl w:val="0"/>
          <w:numId w:val="0"/>
        </w:numPr>
        <w:ind w:left="780"/>
        <w:jc w:val="center"/>
      </w:pPr>
      <w:bookmarkStart w:id="0" w:name="_Toc49941793"/>
      <w:r w:rsidRPr="00440E84">
        <w:t>Pečenie oblátok</w:t>
      </w:r>
      <w:bookmarkEnd w:id="0"/>
    </w:p>
    <w:p w:rsidR="00204995" w:rsidRPr="009C7B89" w:rsidRDefault="00204995" w:rsidP="00204995">
      <w:pPr>
        <w:pStyle w:val="Odsekzoznamu"/>
        <w:spacing w:after="0" w:line="240" w:lineRule="auto"/>
        <w:ind w:left="0" w:right="850"/>
        <w:jc w:val="left"/>
        <w:rPr>
          <w:rFonts w:ascii="Times New Roman" w:hAnsi="Times New Roman" w:cs="Times New Roman"/>
          <w:szCs w:val="24"/>
        </w:rPr>
      </w:pPr>
    </w:p>
    <w:p w:rsidR="00204995" w:rsidRPr="00204995" w:rsidRDefault="00204995" w:rsidP="00204995">
      <w:pPr>
        <w:widowControl w:val="0"/>
        <w:tabs>
          <w:tab w:val="left" w:pos="9072"/>
        </w:tabs>
        <w:autoSpaceDE w:val="0"/>
        <w:autoSpaceDN w:val="0"/>
        <w:spacing w:after="0"/>
        <w:ind w:right="4"/>
        <w:jc w:val="left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Pečenie oblátkového cesta prebieha medzi dvoma kovovými platňami kontaktným spôsobom v oblátkových formách, ktoré sú základnou súčasťou pečúcich zariadení.</w:t>
      </w:r>
    </w:p>
    <w:p w:rsidR="00204995" w:rsidRPr="00204995" w:rsidRDefault="00204995" w:rsidP="00204995">
      <w:pPr>
        <w:widowControl w:val="0"/>
        <w:tabs>
          <w:tab w:val="left" w:pos="9072"/>
        </w:tabs>
        <w:autoSpaceDE w:val="0"/>
        <w:autoSpaceDN w:val="0"/>
        <w:spacing w:after="0"/>
        <w:ind w:right="4"/>
        <w:jc w:val="left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</w:p>
    <w:p w:rsidR="00204995" w:rsidRPr="00204995" w:rsidRDefault="00204995" w:rsidP="00204995">
      <w:pPr>
        <w:widowControl w:val="0"/>
        <w:tabs>
          <w:tab w:val="left" w:pos="9072"/>
        </w:tabs>
        <w:autoSpaceDE w:val="0"/>
        <w:autoSpaceDN w:val="0"/>
        <w:spacing w:after="0"/>
        <w:ind w:right="4"/>
        <w:jc w:val="left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Pri ručnej výrobe sa tekuté 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oblátkové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cesto dávkuje na spodnú pečúcu platňu otvorenej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formy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kalibrovanou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naberačkou.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automaticky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riadených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zariadeniach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sa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cesto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strieka tromi prípadne i viacerými tryskami. 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Po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zatvorení 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formy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 jej uzamknutí nastáva vlastné pečenie oblátkového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16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cesta.</w:t>
      </w:r>
    </w:p>
    <w:p w:rsidR="00204995" w:rsidRPr="00204995" w:rsidRDefault="00204995" w:rsidP="00204995">
      <w:pPr>
        <w:widowControl w:val="0"/>
        <w:tabs>
          <w:tab w:val="left" w:pos="9072"/>
        </w:tabs>
        <w:autoSpaceDE w:val="0"/>
        <w:autoSpaceDN w:val="0"/>
        <w:spacing w:after="0"/>
        <w:ind w:right="4"/>
        <w:jc w:val="left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204995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Teplota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pri pečení oblátok v prvej fáze je 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120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až 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150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°C, v prvej fáze sa prudko vyvíja a expanduje vodná para a rozkladajú sa použité chemické kypriace prostriedky. Vzniknuté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63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plyny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20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pečenú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19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hmotu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19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kypria,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21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časť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hmoty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19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však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19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vytláčajú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19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z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19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>formy.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20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Tým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19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vzniká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19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nežiaduci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20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odpad</w:t>
      </w:r>
      <w:r w:rsidRPr="00204995">
        <w:rPr>
          <w:rFonts w:ascii="Times New Roman" w:eastAsia="Times New Roman" w:hAnsi="Times New Roman" w:cs="Times New Roman"/>
          <w:b w:val="0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– </w:t>
      </w:r>
      <w:proofErr w:type="spellStart"/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odpečky</w:t>
      </w:r>
      <w:proofErr w:type="spellEnd"/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. </w:t>
      </w:r>
      <w:proofErr w:type="spellStart"/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Odpečky</w:t>
      </w:r>
      <w:proofErr w:type="spellEnd"/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 majú polotuhú konzistenciu a už sa nedajú ďalej spracovať na potravinársku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výrobu,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používajú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sa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len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na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skrmovanie.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strednej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fáze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pečenia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teplota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dosahuje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až 280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°C,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ku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koncu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pečenia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>240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až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260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°C.</w:t>
      </w:r>
    </w:p>
    <w:p w:rsidR="00204995" w:rsidRPr="00204995" w:rsidRDefault="00204995" w:rsidP="00204995">
      <w:pPr>
        <w:widowControl w:val="0"/>
        <w:tabs>
          <w:tab w:val="left" w:pos="9072"/>
        </w:tabs>
        <w:autoSpaceDE w:val="0"/>
        <w:autoSpaceDN w:val="0"/>
        <w:spacing w:after="0"/>
        <w:ind w:right="4"/>
        <w:jc w:val="left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Čas pečenia sa pohybuje v širokých medziach: od 45 sekúnd do 4 minút. Závisí od viacerých faktorov, napr. od hmotnosti, hrúbky a rozmeru oblátky, teploty foriem, kvality a druhu oblátkových ciest a pod.</w:t>
      </w:r>
    </w:p>
    <w:p w:rsidR="00204995" w:rsidRPr="00204995" w:rsidRDefault="00204995" w:rsidP="00204995">
      <w:pPr>
        <w:widowControl w:val="0"/>
        <w:tabs>
          <w:tab w:val="left" w:pos="9072"/>
        </w:tabs>
        <w:autoSpaceDE w:val="0"/>
        <w:autoSpaceDN w:val="0"/>
        <w:spacing w:after="0"/>
        <w:ind w:right="4"/>
        <w:jc w:val="left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</w:p>
    <w:p w:rsidR="00204995" w:rsidRPr="00204995" w:rsidRDefault="00204995" w:rsidP="00204995">
      <w:pPr>
        <w:widowControl w:val="0"/>
        <w:tabs>
          <w:tab w:val="left" w:pos="9072"/>
        </w:tabs>
        <w:autoSpaceDE w:val="0"/>
        <w:autoSpaceDN w:val="0"/>
        <w:spacing w:after="0"/>
        <w:ind w:right="4"/>
        <w:jc w:val="left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Formy na pečenie bielych oblátok sú rovnaké 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ako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na hnedé 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oblátky,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ich pečúce plochy sú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však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hladké.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Teplota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pečenia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bielych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oblátok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je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nižšia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ako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teplota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pečenia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hnedých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oblátok.</w:t>
      </w:r>
    </w:p>
    <w:p w:rsidR="00204995" w:rsidRPr="00204995" w:rsidRDefault="00204995" w:rsidP="00204995">
      <w:pPr>
        <w:widowControl w:val="0"/>
        <w:tabs>
          <w:tab w:val="left" w:pos="9072"/>
        </w:tabs>
        <w:autoSpaceDE w:val="0"/>
        <w:autoSpaceDN w:val="0"/>
        <w:spacing w:after="0"/>
        <w:ind w:right="4"/>
        <w:jc w:val="left"/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</w:pP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Aby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sa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cesto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nelepilo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na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plochy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 formy,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musia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sa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občas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potierať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2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stolovým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olejom,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stuženým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pokrmovým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tukom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alebo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upraveným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včelím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 w:rsidRPr="00204995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voskom.</w:t>
      </w:r>
    </w:p>
    <w:p w:rsidR="00204995" w:rsidRPr="00204995" w:rsidRDefault="00204995" w:rsidP="00204995">
      <w:pPr>
        <w:widowControl w:val="0"/>
        <w:tabs>
          <w:tab w:val="left" w:pos="9072"/>
        </w:tabs>
        <w:autoSpaceDE w:val="0"/>
        <w:autoSpaceDN w:val="0"/>
        <w:spacing w:after="0"/>
        <w:ind w:right="4"/>
        <w:jc w:val="left"/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</w:pPr>
    </w:p>
    <w:p w:rsidR="00204995" w:rsidRPr="00204995" w:rsidRDefault="00204995" w:rsidP="00204995">
      <w:pPr>
        <w:widowControl w:val="0"/>
        <w:tabs>
          <w:tab w:val="left" w:pos="9072"/>
        </w:tabs>
        <w:autoSpaceDE w:val="0"/>
        <w:autoSpaceDN w:val="0"/>
        <w:spacing w:after="0"/>
        <w:ind w:right="4"/>
        <w:jc w:val="left"/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</w:pPr>
      <w:r w:rsidRPr="00204995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Plníme ich rôznymi trvanlivými plnkami: vanilková, kakaová, orechová, kokosová..</w:t>
      </w:r>
    </w:p>
    <w:p w:rsidR="00204995" w:rsidRPr="00F04808" w:rsidRDefault="00204995" w:rsidP="00204995">
      <w:pPr>
        <w:widowControl w:val="0"/>
        <w:tabs>
          <w:tab w:val="left" w:pos="9072"/>
        </w:tabs>
        <w:autoSpaceDE w:val="0"/>
        <w:autoSpaceDN w:val="0"/>
        <w:spacing w:before="11" w:after="0" w:line="242" w:lineRule="auto"/>
        <w:ind w:right="4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</w:p>
    <w:p w:rsidR="00204995" w:rsidRDefault="00204995" w:rsidP="00204995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224F3ACA" wp14:editId="548F24DC">
            <wp:simplePos x="0" y="0"/>
            <wp:positionH relativeFrom="column">
              <wp:posOffset>-185420</wp:posOffset>
            </wp:positionH>
            <wp:positionV relativeFrom="paragraph">
              <wp:posOffset>27940</wp:posOffset>
            </wp:positionV>
            <wp:extent cx="4762500" cy="2209800"/>
            <wp:effectExtent l="0" t="0" r="0" b="0"/>
            <wp:wrapTight wrapText="bothSides">
              <wp:wrapPolygon edited="0">
                <wp:start x="12269" y="0"/>
                <wp:lineTo x="6653" y="186"/>
                <wp:lineTo x="1382" y="1490"/>
                <wp:lineTo x="1382" y="2979"/>
                <wp:lineTo x="0" y="5959"/>
                <wp:lineTo x="0" y="9124"/>
                <wp:lineTo x="691" y="18434"/>
                <wp:lineTo x="2419" y="20855"/>
                <wp:lineTo x="3283" y="21414"/>
                <wp:lineTo x="4147" y="21414"/>
                <wp:lineTo x="9072" y="20855"/>
                <wp:lineTo x="18835" y="18807"/>
                <wp:lineTo x="18749" y="17876"/>
                <wp:lineTo x="19094" y="17876"/>
                <wp:lineTo x="20563" y="14897"/>
                <wp:lineTo x="21168" y="12290"/>
                <wp:lineTo x="21168" y="11917"/>
                <wp:lineTo x="21514" y="5959"/>
                <wp:lineTo x="21514" y="3724"/>
                <wp:lineTo x="21427" y="2421"/>
                <wp:lineTo x="20390" y="186"/>
                <wp:lineTo x="19958" y="0"/>
                <wp:lineTo x="12269" y="0"/>
              </wp:wrapPolygon>
            </wp:wrapTight>
            <wp:docPr id="2" name="Obrázok 2" descr="NESPA - Kúpeľné oblátky značky PROMENÁDA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SPA - Kúpeľné oblátky značky PROMENÁDA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E64" w:rsidRDefault="00204995">
      <w:bookmarkStart w:id="1" w:name="_GoBack"/>
      <w:bookmarkEnd w:id="1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5A3064FB" wp14:editId="0D9EDB49">
            <wp:simplePos x="0" y="0"/>
            <wp:positionH relativeFrom="column">
              <wp:posOffset>-1384935</wp:posOffset>
            </wp:positionH>
            <wp:positionV relativeFrom="paragraph">
              <wp:posOffset>2186305</wp:posOffset>
            </wp:positionV>
            <wp:extent cx="2656205" cy="1390015"/>
            <wp:effectExtent l="0" t="0" r="0" b="635"/>
            <wp:wrapTight wrapText="bothSides">
              <wp:wrapPolygon edited="0">
                <wp:start x="0" y="0"/>
                <wp:lineTo x="0" y="21314"/>
                <wp:lineTo x="21378" y="21314"/>
                <wp:lineTo x="21378" y="0"/>
                <wp:lineTo x="0" y="0"/>
              </wp:wrapPolygon>
            </wp:wrapTight>
            <wp:docPr id="1" name="Obrázok 1" descr="Mondo al Dente: Plnené oplá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do al Dente: Plnené oplátk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81"/>
                    <a:stretch/>
                  </pic:blipFill>
                  <pic:spPr bwMode="auto">
                    <a:xfrm>
                      <a:off x="0" y="0"/>
                      <a:ext cx="265620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5E64" w:rsidSect="0020499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95"/>
    <w:rsid w:val="00204995"/>
    <w:rsid w:val="0036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4995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204995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04995"/>
    <w:rPr>
      <w:rFonts w:ascii="Times New Roman" w:hAnsi="Times New Roman" w:cs="Times New Roman"/>
      <w:b/>
      <w:sz w:val="24"/>
      <w:szCs w:val="24"/>
    </w:rPr>
  </w:style>
  <w:style w:type="paragraph" w:styleId="Odsekzoznamu">
    <w:name w:val="List Paragraph"/>
    <w:basedOn w:val="Normlny"/>
    <w:uiPriority w:val="1"/>
    <w:qFormat/>
    <w:rsid w:val="0020499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0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4995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4995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204995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04995"/>
    <w:rPr>
      <w:rFonts w:ascii="Times New Roman" w:hAnsi="Times New Roman" w:cs="Times New Roman"/>
      <w:b/>
      <w:sz w:val="24"/>
      <w:szCs w:val="24"/>
    </w:rPr>
  </w:style>
  <w:style w:type="paragraph" w:styleId="Odsekzoznamu">
    <w:name w:val="List Paragraph"/>
    <w:basedOn w:val="Normlny"/>
    <w:uiPriority w:val="1"/>
    <w:qFormat/>
    <w:rsid w:val="0020499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0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4995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2021-03-21T12:42:00Z</dcterms:created>
  <dcterms:modified xsi:type="dcterms:W3CDTF">2021-03-21T12:50:00Z</dcterms:modified>
</cp:coreProperties>
</file>