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73" w:rsidRPr="00D53F80" w:rsidRDefault="00E62973" w:rsidP="00E62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80">
        <w:rPr>
          <w:rFonts w:ascii="Times New Roman" w:hAnsi="Times New Roman"/>
          <w:b/>
          <w:sz w:val="28"/>
          <w:szCs w:val="28"/>
        </w:rPr>
        <w:t>Obohacovanie  múky a jej použitie</w:t>
      </w:r>
    </w:p>
    <w:p w:rsidR="00E62973" w:rsidRDefault="00E62973" w:rsidP="00E62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2973" w:rsidRDefault="00E62973" w:rsidP="00E629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Pozorovania ukazujú, že pšeničná múka najvyššej a prvej triedy bezprostredne po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mletí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ešte nemá plné</w:t>
      </w:r>
      <w:r w:rsidRPr="00E7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vlastnosti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pečenia, </w:t>
      </w:r>
      <w:r w:rsidRPr="00E74A82">
        <w:rPr>
          <w:rFonts w:ascii="Times New Roman" w:hAnsi="Times New Roman" w:cs="Times New Roman"/>
          <w:sz w:val="24"/>
          <w:szCs w:val="24"/>
          <w:shd w:val="clear" w:color="auto" w:fill="FFFFFF"/>
        </w:rPr>
        <w:t>získava ich iba po dlhšom skladovaní v suchom sklade. Tento proces sa nazýva dozrievanie múky. Predpokladá sa, že pšeničná múka vysokej triedy vyžaduje asi 30 dní na dozrievanie</w:t>
      </w:r>
    </w:p>
    <w:p w:rsidR="00E62973" w:rsidRPr="00E74A82" w:rsidRDefault="00E62973" w:rsidP="00E62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973" w:rsidRPr="00E74A82" w:rsidRDefault="00E62973" w:rsidP="00E62973">
      <w:pPr>
        <w:pStyle w:val="Normlnywebov"/>
        <w:shd w:val="clear" w:color="auto" w:fill="FFFFFF"/>
        <w:spacing w:before="0" w:beforeAutospacing="0" w:after="150" w:afterAutospacing="0" w:line="276" w:lineRule="auto"/>
      </w:pPr>
      <w:r w:rsidRPr="00E74A82">
        <w:rPr>
          <w:rStyle w:val="Siln"/>
          <w:rFonts w:eastAsiaTheme="majorEastAsia"/>
        </w:rPr>
        <w:t>Prídavné látky</w:t>
      </w:r>
      <w:r w:rsidRPr="00E74A82">
        <w:rPr>
          <w:b/>
        </w:rPr>
        <w:t> sú také zložky potravín, ktoré sa spravidla nepoužívajú samostatne ako potravina</w:t>
      </w:r>
      <w:r>
        <w:rPr>
          <w:b/>
        </w:rPr>
        <w:t>,</w:t>
      </w:r>
      <w:r w:rsidRPr="00E74A82">
        <w:rPr>
          <w:b/>
        </w:rPr>
        <w:t xml:space="preserve"> ani ako potravinová prísada</w:t>
      </w:r>
      <w:r>
        <w:rPr>
          <w:b/>
        </w:rPr>
        <w:t xml:space="preserve">. </w:t>
      </w:r>
      <w:r w:rsidRPr="00E62973">
        <w:t>Zám</w:t>
      </w:r>
      <w:r w:rsidRPr="00E74A82">
        <w:t xml:space="preserve">erne </w:t>
      </w:r>
      <w:r>
        <w:t xml:space="preserve">sa </w:t>
      </w:r>
      <w:r w:rsidRPr="00E74A82">
        <w:t xml:space="preserve">pridávajú do potravín bez ohľadu na ich výživovú hodnotu z technologických dôvodov </w:t>
      </w:r>
      <w:r>
        <w:t xml:space="preserve">či už </w:t>
      </w:r>
      <w:r w:rsidRPr="00E74A82">
        <w:t>pri výrobe, spracúvaní, príprave, ošetrovaní, ba</w:t>
      </w:r>
      <w:r>
        <w:t>lení, preprave alebo skladovaní.</w:t>
      </w:r>
      <w:r w:rsidRPr="00E74A82">
        <w:t xml:space="preserve"> Za prídavnú látku sa nepovažujú látky pridávané do potraviny na úpravu výživovej hodnoty, ako sú minerálne látky, stopové prvky, vitamíny a iné.</w:t>
      </w:r>
    </w:p>
    <w:p w:rsidR="00E62973" w:rsidRPr="00E74A82" w:rsidRDefault="00E62973" w:rsidP="00E62973">
      <w:pPr>
        <w:pStyle w:val="Normlnywebov"/>
        <w:shd w:val="clear" w:color="auto" w:fill="FFFFFF"/>
        <w:spacing w:before="0" w:beforeAutospacing="0" w:after="150" w:afterAutospacing="0" w:line="276" w:lineRule="auto"/>
        <w:rPr>
          <w:b/>
        </w:rPr>
      </w:pPr>
      <w:r w:rsidRPr="00E74A82">
        <w:rPr>
          <w:rStyle w:val="Siln"/>
          <w:rFonts w:eastAsiaTheme="majorEastAsia"/>
        </w:rPr>
        <w:t>Obohacovanie</w:t>
      </w:r>
      <w:r w:rsidRPr="00E74A82">
        <w:t> </w:t>
      </w:r>
      <w:r w:rsidRPr="00E74A82">
        <w:rPr>
          <w:b/>
        </w:rPr>
        <w:t xml:space="preserve">je akékoľvek pridávanie potravinových doplnkov do potravín napr. </w:t>
      </w:r>
      <w:r w:rsidRPr="00E74A82">
        <w:rPr>
          <w:b/>
          <w:shd w:val="clear" w:color="auto" w:fill="FFFFFF"/>
        </w:rPr>
        <w:t>šálka </w:t>
      </w:r>
      <w:r w:rsidRPr="00E74A82">
        <w:rPr>
          <w:rStyle w:val="Siln"/>
          <w:shd w:val="clear" w:color="auto" w:fill="FFFFFF"/>
        </w:rPr>
        <w:t xml:space="preserve">bielej obohatenej </w:t>
      </w:r>
      <w:r>
        <w:rPr>
          <w:rStyle w:val="Siln"/>
          <w:shd w:val="clear" w:color="auto" w:fill="FFFFFF"/>
        </w:rPr>
        <w:t>m</w:t>
      </w:r>
      <w:r w:rsidRPr="00E74A82">
        <w:rPr>
          <w:rStyle w:val="Siln"/>
          <w:shd w:val="clear" w:color="auto" w:fill="FFFFFF"/>
        </w:rPr>
        <w:t>úky</w:t>
      </w:r>
      <w:r w:rsidRPr="00E74A82">
        <w:rPr>
          <w:b/>
          <w:shd w:val="clear" w:color="auto" w:fill="FFFFFF"/>
        </w:rPr>
        <w:t xml:space="preserve"> je veľmi </w:t>
      </w:r>
      <w:r w:rsidR="005A6F25">
        <w:rPr>
          <w:b/>
          <w:shd w:val="clear" w:color="auto" w:fill="FFFFFF"/>
        </w:rPr>
        <w:t xml:space="preserve">dobrým zdrojom selénu, </w:t>
      </w:r>
      <w:proofErr w:type="spellStart"/>
      <w:r w:rsidR="005A6F25">
        <w:rPr>
          <w:b/>
          <w:shd w:val="clear" w:color="auto" w:fill="FFFFFF"/>
        </w:rPr>
        <w:t>riboflaví</w:t>
      </w:r>
      <w:bookmarkStart w:id="0" w:name="_GoBack"/>
      <w:bookmarkEnd w:id="0"/>
      <w:r w:rsidRPr="00E74A82">
        <w:rPr>
          <w:b/>
          <w:shd w:val="clear" w:color="auto" w:fill="FFFFFF"/>
        </w:rPr>
        <w:t>nu</w:t>
      </w:r>
      <w:proofErr w:type="spellEnd"/>
      <w:r w:rsidRPr="00E74A82">
        <w:rPr>
          <w:b/>
          <w:shd w:val="clear" w:color="auto" w:fill="FFFFFF"/>
        </w:rPr>
        <w:t xml:space="preserve">, </w:t>
      </w:r>
      <w:proofErr w:type="spellStart"/>
      <w:r w:rsidRPr="00E74A82">
        <w:rPr>
          <w:b/>
          <w:shd w:val="clear" w:color="auto" w:fill="FFFFFF"/>
        </w:rPr>
        <w:t>niacínu</w:t>
      </w:r>
      <w:proofErr w:type="spellEnd"/>
      <w:r w:rsidRPr="00E74A82">
        <w:rPr>
          <w:b/>
          <w:shd w:val="clear" w:color="auto" w:fill="FFFFFF"/>
        </w:rPr>
        <w:t xml:space="preserve"> a </w:t>
      </w:r>
      <w:proofErr w:type="spellStart"/>
      <w:r w:rsidRPr="00E74A82">
        <w:rPr>
          <w:b/>
          <w:shd w:val="clear" w:color="auto" w:fill="FFFFFF"/>
        </w:rPr>
        <w:t>tiamínu</w:t>
      </w:r>
      <w:proofErr w:type="spellEnd"/>
      <w:r w:rsidRPr="00E74A82">
        <w:rPr>
          <w:b/>
          <w:shd w:val="clear" w:color="auto" w:fill="FFFFFF"/>
        </w:rPr>
        <w:t>. Je tiež dobrým zdrojom medi, železa, fosforu a zinku.</w:t>
      </w:r>
    </w:p>
    <w:p w:rsidR="00E62973" w:rsidRDefault="00E62973" w:rsidP="00E62973">
      <w:pPr>
        <w:pStyle w:val="Normlnywebov"/>
        <w:shd w:val="clear" w:color="auto" w:fill="FFFFFF"/>
        <w:spacing w:before="0" w:beforeAutospacing="0" w:after="150" w:afterAutospacing="0" w:line="276" w:lineRule="auto"/>
        <w:rPr>
          <w:shd w:val="clear" w:color="auto" w:fill="FFFFFF"/>
        </w:rPr>
      </w:pPr>
      <w:r w:rsidRPr="00CA44D7">
        <w:rPr>
          <w:shd w:val="clear" w:color="auto" w:fill="FFFFFF"/>
        </w:rPr>
        <w:t>Typy múky sa určujú podľa druhu obilia, z ktorého sa v</w:t>
      </w:r>
      <w:r w:rsidR="00F56042">
        <w:rPr>
          <w:shd w:val="clear" w:color="auto" w:fill="FFFFFF"/>
        </w:rPr>
        <w:t>yrábajú a ktoré im dávajú názov: pšeničná</w:t>
      </w:r>
      <w:r w:rsidRPr="00CA44D7">
        <w:rPr>
          <w:shd w:val="clear" w:color="auto" w:fill="FFFFFF"/>
        </w:rPr>
        <w:t>, raž</w:t>
      </w:r>
      <w:r w:rsidR="00F56042">
        <w:rPr>
          <w:shd w:val="clear" w:color="auto" w:fill="FFFFFF"/>
        </w:rPr>
        <w:t>ná, pohánková, kukuričná</w:t>
      </w:r>
      <w:r w:rsidRPr="00CA44D7">
        <w:rPr>
          <w:shd w:val="clear" w:color="auto" w:fill="FFFFFF"/>
        </w:rPr>
        <w:t>, ryž</w:t>
      </w:r>
      <w:r w:rsidR="00F56042">
        <w:rPr>
          <w:shd w:val="clear" w:color="auto" w:fill="FFFFFF"/>
        </w:rPr>
        <w:t>ová, jačmenná</w:t>
      </w:r>
      <w:r w:rsidRPr="00CA44D7">
        <w:rPr>
          <w:shd w:val="clear" w:color="auto" w:fill="FFFFFF"/>
        </w:rPr>
        <w:t>, sój</w:t>
      </w:r>
      <w:r w:rsidR="00F56042">
        <w:rPr>
          <w:shd w:val="clear" w:color="auto" w:fill="FFFFFF"/>
        </w:rPr>
        <w:t>ová</w:t>
      </w:r>
      <w:r w:rsidRPr="00CA44D7">
        <w:rPr>
          <w:shd w:val="clear" w:color="auto" w:fill="FFFFFF"/>
        </w:rPr>
        <w:t xml:space="preserve">, </w:t>
      </w:r>
      <w:r w:rsidR="00F56042">
        <w:rPr>
          <w:shd w:val="clear" w:color="auto" w:fill="FFFFFF"/>
        </w:rPr>
        <w:t>hrachová a pod</w:t>
      </w:r>
      <w:r w:rsidRPr="00CA44D7">
        <w:rPr>
          <w:shd w:val="clear" w:color="auto" w:fill="FFFFFF"/>
        </w:rPr>
        <w:t>.</w:t>
      </w:r>
    </w:p>
    <w:p w:rsidR="00E62973" w:rsidRPr="00CA44D7" w:rsidRDefault="00E62973" w:rsidP="00E62973">
      <w:pPr>
        <w:pStyle w:val="Normlnywebov"/>
        <w:shd w:val="clear" w:color="auto" w:fill="FFFFFF"/>
        <w:spacing w:before="0" w:beforeAutospacing="0" w:after="150" w:afterAutospacing="0" w:line="276" w:lineRule="auto"/>
        <w:rPr>
          <w:b/>
        </w:rPr>
      </w:pPr>
      <w:r w:rsidRPr="00CA44D7">
        <w:rPr>
          <w:b/>
          <w:shd w:val="clear" w:color="auto" w:fill="FFFFFF"/>
        </w:rPr>
        <w:t>Obohatené múky sa používajú pri výrobe celého radu pekárenských a cukrárenských výrobkov</w:t>
      </w:r>
    </w:p>
    <w:p w:rsidR="006114AE" w:rsidRDefault="005A6F25"/>
    <w:p w:rsidR="00E62973" w:rsidRDefault="00E62973"/>
    <w:p w:rsidR="00E62973" w:rsidRPr="00F81BAD" w:rsidRDefault="00E62973">
      <w:pPr>
        <w:rPr>
          <w:rFonts w:ascii="Times New Roman" w:hAnsi="Times New Roman" w:cs="Times New Roman"/>
          <w:noProof/>
          <w:color w:val="0000FF"/>
          <w:sz w:val="24"/>
          <w:szCs w:val="24"/>
          <w:lang w:eastAsia="sk-SK"/>
        </w:rPr>
      </w:pPr>
      <w:r w:rsidRPr="00F81BAD">
        <w:rPr>
          <w:rFonts w:ascii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0957B091" wp14:editId="041D5504">
            <wp:extent cx="1476375" cy="1657350"/>
            <wp:effectExtent l="0" t="0" r="9525" b="0"/>
            <wp:docPr id="1" name="Obrázok 1" descr="https://encrypted-tbn0.gstatic.com/images?q=tbn:ANd9GcSsqOxBrmCK5tKrItPEpVEhzoltxui-Ok3RSPuLYBECItSYZnZvWNs8fEtlRYY&amp;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sqOxBrmCK5tKrItPEpVEhzoltxui-Ok3RSPuLYBECItSYZnZvWNs8fEtlRYY&amp;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BB0" w:rsidRPr="00F81BAD">
        <w:rPr>
          <w:rFonts w:ascii="Times New Roman" w:hAnsi="Times New Roman" w:cs="Times New Roman"/>
          <w:sz w:val="24"/>
          <w:szCs w:val="24"/>
        </w:rPr>
        <w:t xml:space="preserve">       </w:t>
      </w:r>
      <w:r w:rsidR="00D82BB0" w:rsidRPr="00F81BAD">
        <w:rPr>
          <w:rFonts w:ascii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74531F9D" wp14:editId="33F0CDD6">
            <wp:extent cx="1114425" cy="1657350"/>
            <wp:effectExtent l="0" t="0" r="9525" b="0"/>
            <wp:docPr id="2" name="Obrázok 2" descr="https://encrypted-tbn0.gstatic.com/images?q=tbn:ANd9GcTLiUJybUy3xpYkZfN-_-GZNG2xuBLLJaP-jztEgOYAo4Cmo_NaZrkA8tHku6A&amp;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LiUJybUy3xpYkZfN-_-GZNG2xuBLLJaP-jztEgOYAo4Cmo_NaZrkA8tHku6A&amp;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5" r="12500"/>
                    <a:stretch/>
                  </pic:blipFill>
                  <pic:spPr bwMode="auto">
                    <a:xfrm>
                      <a:off x="0" y="0"/>
                      <a:ext cx="1114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2BB0" w:rsidRPr="00F81BAD">
        <w:rPr>
          <w:rFonts w:ascii="Times New Roman" w:hAnsi="Times New Roman" w:cs="Times New Roman"/>
          <w:noProof/>
          <w:color w:val="0000FF"/>
          <w:sz w:val="24"/>
          <w:szCs w:val="24"/>
          <w:lang w:eastAsia="sk-SK"/>
        </w:rPr>
        <w:t xml:space="preserve"> </w:t>
      </w:r>
      <w:r w:rsidR="00D82BB0" w:rsidRPr="00F81BAD">
        <w:rPr>
          <w:rFonts w:ascii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381551B3" wp14:editId="24EC1A65">
            <wp:extent cx="1533525" cy="1657350"/>
            <wp:effectExtent l="0" t="0" r="9525" b="0"/>
            <wp:docPr id="3" name="Obrázok 3" descr="https://encrypted-tbn0.gstatic.com/images?q=tbn:ANd9GcS8u2n0WD9mXPo5_fezvne1lbUZg6awoJAHouzEezDMa11N4Jo77NUub2qoUCE&amp;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8u2n0WD9mXPo5_fezvne1lbUZg6awoJAHouzEezDMa11N4Jo77NUub2qoUCE&amp;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BB0" w:rsidRPr="00F81BAD">
        <w:rPr>
          <w:rFonts w:ascii="Times New Roman" w:hAnsi="Times New Roman" w:cs="Times New Roman"/>
          <w:noProof/>
          <w:color w:val="0000FF"/>
          <w:sz w:val="24"/>
          <w:szCs w:val="24"/>
          <w:lang w:eastAsia="sk-SK"/>
        </w:rPr>
        <w:t xml:space="preserve"> </w:t>
      </w:r>
      <w:r w:rsidR="00D82BB0" w:rsidRPr="00F81BAD">
        <w:rPr>
          <w:rFonts w:ascii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10BD4A6B" wp14:editId="48DCA76A">
            <wp:extent cx="1247775" cy="1636989"/>
            <wp:effectExtent l="0" t="0" r="0" b="1905"/>
            <wp:docPr id="4" name="Obrázok 4" descr="https://encrypted-tbn0.gstatic.com/images?q=tbn:ANd9GcTj1TrWlm_03zATXece7mjzkvWYJMUfQqABx2clA_ZF4km6hybgnjUtZu7YOg&amp;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j1TrWlm_03zATXece7mjzkvWYJMUfQqABx2clA_ZF4km6hybgnjUtZu7YOg&amp;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1" t="-2143" r="13571"/>
                    <a:stretch/>
                  </pic:blipFill>
                  <pic:spPr bwMode="auto">
                    <a:xfrm>
                      <a:off x="0" y="0"/>
                      <a:ext cx="1247775" cy="16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BB0" w:rsidRPr="00F81BAD" w:rsidRDefault="00D82BB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81BA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="00F5604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Pr="00F81BA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Sójová múka                     </w:t>
      </w:r>
      <w:r w:rsidR="00F5604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Pr="00F81BA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Špaldová               </w:t>
      </w:r>
      <w:r w:rsidR="00F5604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F81BA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Kukuričná múky              </w:t>
      </w:r>
      <w:r w:rsidR="00F5604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 w:rsidRPr="00F81BA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Pšeničná</w:t>
      </w:r>
    </w:p>
    <w:p w:rsidR="00D82BB0" w:rsidRPr="00F81BAD" w:rsidRDefault="00D82BB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D82BB0" w:rsidRPr="00F81BAD" w:rsidRDefault="00D82BB0">
      <w:pPr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</w:pPr>
    </w:p>
    <w:p w:rsidR="00D82BB0" w:rsidRDefault="00F81B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1BAD">
        <w:rPr>
          <w:rFonts w:ascii="Times New Roman" w:hAnsi="Times New Roman" w:cs="Times New Roman"/>
          <w:b/>
          <w:i/>
          <w:sz w:val="24"/>
          <w:szCs w:val="24"/>
        </w:rPr>
        <w:t>Kontrolné otázky:</w:t>
      </w:r>
    </w:p>
    <w:p w:rsidR="00F81BAD" w:rsidRDefault="00F81BAD" w:rsidP="00F81B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dní dozrieva múka?</w:t>
      </w:r>
    </w:p>
    <w:p w:rsidR="00F81BAD" w:rsidRDefault="00F81BAD" w:rsidP="00F81B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minerálne látky obsahuje obohatená múka?</w:t>
      </w:r>
    </w:p>
    <w:p w:rsidR="00F81BAD" w:rsidRPr="00F81BAD" w:rsidRDefault="00F56042" w:rsidP="00F81B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Akú múku by si použil/a pri výrobe lineckého pečiva?</w:t>
      </w:r>
    </w:p>
    <w:sectPr w:rsidR="00F81BAD" w:rsidRPr="00F8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558"/>
    <w:multiLevelType w:val="hybridMultilevel"/>
    <w:tmpl w:val="B9709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3"/>
    <w:rsid w:val="000A0324"/>
    <w:rsid w:val="001F6B9D"/>
    <w:rsid w:val="00416D04"/>
    <w:rsid w:val="005147D3"/>
    <w:rsid w:val="005A6F25"/>
    <w:rsid w:val="005B2658"/>
    <w:rsid w:val="005F44F1"/>
    <w:rsid w:val="006521D4"/>
    <w:rsid w:val="006761B1"/>
    <w:rsid w:val="00795280"/>
    <w:rsid w:val="009C501A"/>
    <w:rsid w:val="00A772C5"/>
    <w:rsid w:val="00B62785"/>
    <w:rsid w:val="00B6305C"/>
    <w:rsid w:val="00B90311"/>
    <w:rsid w:val="00C87093"/>
    <w:rsid w:val="00CD20E2"/>
    <w:rsid w:val="00D45375"/>
    <w:rsid w:val="00D82BB0"/>
    <w:rsid w:val="00D85BE2"/>
    <w:rsid w:val="00E22509"/>
    <w:rsid w:val="00E62973"/>
    <w:rsid w:val="00E83E5C"/>
    <w:rsid w:val="00ED0A1B"/>
    <w:rsid w:val="00F02FAC"/>
    <w:rsid w:val="00F56042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973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E62973"/>
    <w:rPr>
      <w:b w:val="0"/>
      <w:bCs/>
    </w:rPr>
  </w:style>
  <w:style w:type="paragraph" w:styleId="Normlnywebov">
    <w:name w:val="Normal (Web)"/>
    <w:basedOn w:val="Normlny"/>
    <w:uiPriority w:val="99"/>
    <w:unhideWhenUsed/>
    <w:rsid w:val="00E6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973"/>
    <w:rPr>
      <w:rFonts w:ascii="Tahoma" w:hAnsi="Tahoma" w:cs="Tahoma"/>
      <w:b w:val="0"/>
      <w:sz w:val="16"/>
      <w:szCs w:val="16"/>
    </w:rPr>
  </w:style>
  <w:style w:type="paragraph" w:styleId="Odsekzoznamu">
    <w:name w:val="List Paragraph"/>
    <w:basedOn w:val="Normlny"/>
    <w:uiPriority w:val="34"/>
    <w:qFormat/>
    <w:rsid w:val="00F8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973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E62973"/>
    <w:rPr>
      <w:b w:val="0"/>
      <w:bCs/>
    </w:rPr>
  </w:style>
  <w:style w:type="paragraph" w:styleId="Normlnywebov">
    <w:name w:val="Normal (Web)"/>
    <w:basedOn w:val="Normlny"/>
    <w:uiPriority w:val="99"/>
    <w:unhideWhenUsed/>
    <w:rsid w:val="00E6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973"/>
    <w:rPr>
      <w:rFonts w:ascii="Tahoma" w:hAnsi="Tahoma" w:cs="Tahoma"/>
      <w:b w:val="0"/>
      <w:sz w:val="16"/>
      <w:szCs w:val="16"/>
    </w:rPr>
  </w:style>
  <w:style w:type="paragraph" w:styleId="Odsekzoznamu">
    <w:name w:val="List Paragraph"/>
    <w:basedOn w:val="Normlny"/>
    <w:uiPriority w:val="34"/>
    <w:qFormat/>
    <w:rsid w:val="00F8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esrc=s&amp;q=&amp;rct=j&amp;sa=U&amp;url=https://www.trznicanivy.sk/kukkonia/muky-a-skroby/1013-spaldova-muka-hruba-celozrnna-1000g.html&amp;ved=2ahUKEwjSp9rc6dz0AhXGiv0HHa5sAHQQqoUBegQIBRAB&amp;usg=AOvVaw1malNn9GnW5Fx-Tv55K8NP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sk/url?esrc=s&amp;q=&amp;rct=j&amp;sa=U&amp;url=https://potravinydomov.itesco.sk/groceries/sk-SK/products/2002017045461&amp;ved=2ahUKEwjj_LjB6tz0AhXUUOUKHZ6uCjUQqoUBegQIAhAB&amp;usg=AOvVaw2ReU3WxgGf1Gk-Lc8zyf_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esrc=s&amp;q=&amp;rct=j&amp;sa=U&amp;url=https://biosujo.sk/produkt/sojova-muka-hruba-350g-natural/&amp;ved=2ahUKEwj1nau46dz0AhXKgP0HHdJ0CMwQqoUBegQIExAB&amp;usg=AOvVaw1Ns2_rrKzBj6I42WvpUtZ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sk/url?esrc=s&amp;q=&amp;rct=j&amp;sa=U&amp;url=https://biosujo.sk/produkt/kukuricna-muka-hladka-400g-natural/&amp;ved=2ahUKEwiLjZ_56dz0AhX8gv0HHfKeBpsQqoUBegQIDRAB&amp;usg=AOvVaw3GdW6GIC5Q5LBa29bXjms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2021-12-11T22:34:00Z</dcterms:created>
  <dcterms:modified xsi:type="dcterms:W3CDTF">2021-12-11T23:17:00Z</dcterms:modified>
</cp:coreProperties>
</file>