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42" w:rsidRDefault="004966F7" w:rsidP="006459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Technológia </w:t>
      </w:r>
    </w:p>
    <w:p w:rsidR="00645942" w:rsidRPr="00645942" w:rsidRDefault="00645942" w:rsidP="006459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942">
        <w:rPr>
          <w:rFonts w:ascii="Times New Roman" w:hAnsi="Times New Roman" w:cs="Times New Roman"/>
          <w:b/>
          <w:sz w:val="28"/>
          <w:szCs w:val="28"/>
          <w:u w:val="single"/>
        </w:rPr>
        <w:t>Rozdelenie trených lineckých ciest</w:t>
      </w:r>
    </w:p>
    <w:p w:rsidR="00645942" w:rsidRPr="00645942" w:rsidRDefault="00645942" w:rsidP="00645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942" w:rsidRPr="00645942" w:rsidRDefault="00645942" w:rsidP="0064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942">
        <w:rPr>
          <w:rFonts w:ascii="Times New Roman" w:hAnsi="Times New Roman" w:cs="Times New Roman"/>
          <w:sz w:val="24"/>
          <w:szCs w:val="24"/>
        </w:rPr>
        <w:t>Z odbornej literatúry poznáme veľa receptov na prípravu trených lineckých ciest, ktoré sa od seba odlišujú len použitím chuťových prísad.</w:t>
      </w:r>
    </w:p>
    <w:p w:rsidR="00645942" w:rsidRPr="00645942" w:rsidRDefault="00645942" w:rsidP="0064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42" w:rsidRPr="00645942" w:rsidRDefault="00645942" w:rsidP="0064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942">
        <w:rPr>
          <w:rFonts w:ascii="Times New Roman" w:hAnsi="Times New Roman" w:cs="Times New Roman"/>
          <w:sz w:val="24"/>
          <w:szCs w:val="24"/>
        </w:rPr>
        <w:t>Základné vyrábané druhy trených lineckých ciest sú:</w:t>
      </w:r>
    </w:p>
    <w:p w:rsidR="00645942" w:rsidRPr="00645942" w:rsidRDefault="00645942" w:rsidP="00645942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942">
        <w:rPr>
          <w:rFonts w:ascii="Times New Roman" w:hAnsi="Times New Roman" w:cs="Times New Roman"/>
          <w:sz w:val="24"/>
          <w:szCs w:val="24"/>
        </w:rPr>
        <w:tab/>
        <w:t>prísada:</w:t>
      </w:r>
    </w:p>
    <w:p w:rsidR="00645942" w:rsidRPr="00645942" w:rsidRDefault="00645942" w:rsidP="0064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942">
        <w:rPr>
          <w:rFonts w:ascii="Times New Roman" w:hAnsi="Times New Roman" w:cs="Times New Roman"/>
          <w:sz w:val="24"/>
          <w:szCs w:val="24"/>
        </w:rPr>
        <w:t>1. trené linecké cesto –  žĺtka a základný žĺtkový krém</w:t>
      </w:r>
    </w:p>
    <w:p w:rsidR="00645942" w:rsidRPr="00645942" w:rsidRDefault="00645942" w:rsidP="0064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942">
        <w:rPr>
          <w:rFonts w:ascii="Times New Roman" w:hAnsi="Times New Roman" w:cs="Times New Roman"/>
          <w:sz w:val="24"/>
          <w:szCs w:val="24"/>
        </w:rPr>
        <w:t>2. trené linecké cesto – žĺtka</w:t>
      </w:r>
    </w:p>
    <w:p w:rsidR="00645942" w:rsidRPr="00645942" w:rsidRDefault="00645942" w:rsidP="0064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942">
        <w:rPr>
          <w:rFonts w:ascii="Times New Roman" w:hAnsi="Times New Roman" w:cs="Times New Roman"/>
          <w:sz w:val="24"/>
          <w:szCs w:val="24"/>
        </w:rPr>
        <w:t>3. trené linecké cesto – bielka</w:t>
      </w:r>
    </w:p>
    <w:p w:rsidR="00645942" w:rsidRPr="00645942" w:rsidRDefault="00645942" w:rsidP="0064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942">
        <w:rPr>
          <w:rFonts w:ascii="Times New Roman" w:hAnsi="Times New Roman" w:cs="Times New Roman"/>
          <w:sz w:val="24"/>
          <w:szCs w:val="24"/>
        </w:rPr>
        <w:t>4. trené linecké cesto – maslové – kakaové - vajcia</w:t>
      </w:r>
    </w:p>
    <w:p w:rsidR="00645942" w:rsidRPr="00645942" w:rsidRDefault="00645942" w:rsidP="0064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942">
        <w:rPr>
          <w:rFonts w:ascii="Times New Roman" w:hAnsi="Times New Roman" w:cs="Times New Roman"/>
          <w:sz w:val="24"/>
          <w:szCs w:val="24"/>
        </w:rPr>
        <w:t>5. trené linecké cesto – orieškové - vajcia</w:t>
      </w:r>
    </w:p>
    <w:p w:rsidR="00645942" w:rsidRPr="00645942" w:rsidRDefault="00645942" w:rsidP="00645942">
      <w:pPr>
        <w:rPr>
          <w:rFonts w:ascii="Times New Roman" w:hAnsi="Times New Roman" w:cs="Times New Roman"/>
          <w:sz w:val="24"/>
          <w:szCs w:val="24"/>
        </w:rPr>
      </w:pPr>
    </w:p>
    <w:p w:rsidR="00645942" w:rsidRPr="00645942" w:rsidRDefault="00645942" w:rsidP="00645942">
      <w:pPr>
        <w:rPr>
          <w:rFonts w:ascii="Times New Roman" w:hAnsi="Times New Roman" w:cs="Times New Roman"/>
          <w:sz w:val="24"/>
          <w:szCs w:val="24"/>
        </w:rPr>
      </w:pPr>
      <w:r w:rsidRPr="0064594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135D7DB0" wp14:editId="04AB7440">
            <wp:simplePos x="0" y="0"/>
            <wp:positionH relativeFrom="column">
              <wp:posOffset>367030</wp:posOffset>
            </wp:positionH>
            <wp:positionV relativeFrom="paragraph">
              <wp:posOffset>518795</wp:posOffset>
            </wp:positionV>
            <wp:extent cx="4772025" cy="3178810"/>
            <wp:effectExtent l="0" t="0" r="9525" b="2540"/>
            <wp:wrapTight wrapText="bothSides">
              <wp:wrapPolygon edited="0">
                <wp:start x="0" y="0"/>
                <wp:lineTo x="0" y="21488"/>
                <wp:lineTo x="21557" y="21488"/>
                <wp:lineTo x="21557" y="0"/>
                <wp:lineTo x="0" y="0"/>
              </wp:wrapPolygon>
            </wp:wrapTight>
            <wp:docPr id="2" name="Obrázok 2" descr="VÃ½sledok vyhÄ¾adÃ¡vania obrÃ¡zkov pre dopyt trenÃ© linec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trenÃ© lineckÃ© ces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843" w:rsidRDefault="005E4843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Pr="00645942" w:rsidRDefault="00645942" w:rsidP="006459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9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Tvarovanie trených lineckých ciest</w:t>
      </w:r>
    </w:p>
    <w:p w:rsidR="00645942" w:rsidRPr="00645942" w:rsidRDefault="00645942" w:rsidP="00645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Pr="00645942" w:rsidRDefault="00645942" w:rsidP="0064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942">
        <w:rPr>
          <w:rFonts w:ascii="Times New Roman" w:hAnsi="Times New Roman" w:cs="Times New Roman"/>
          <w:sz w:val="24"/>
          <w:szCs w:val="24"/>
        </w:rPr>
        <w:t>Trené linecké cesto sa zásadne musí spracúvať v teplom prostredí a čo najrýchlejšie. Pri nedodržaní týchto zásad cesto tuhne, ťažko sa spracúva a hotové výrobky nemajú presný tvar a hladký povrch.</w:t>
      </w:r>
    </w:p>
    <w:p w:rsidR="00645942" w:rsidRPr="00645942" w:rsidRDefault="00645942" w:rsidP="0064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942">
        <w:rPr>
          <w:rFonts w:ascii="Times New Roman" w:hAnsi="Times New Roman" w:cs="Times New Roman"/>
          <w:sz w:val="24"/>
          <w:szCs w:val="24"/>
        </w:rPr>
        <w:t xml:space="preserve">Trené linecké cesto sa tvaruje ručne pomocou vrecúška a rezacej rúrky striekaním na čisté plechy alebo na čisté papiere na pečenie na </w:t>
      </w:r>
      <w:proofErr w:type="spellStart"/>
      <w:r w:rsidRPr="00645942">
        <w:rPr>
          <w:rFonts w:ascii="Times New Roman" w:hAnsi="Times New Roman" w:cs="Times New Roman"/>
          <w:sz w:val="24"/>
          <w:szCs w:val="24"/>
        </w:rPr>
        <w:t>plechu.Z</w:t>
      </w:r>
      <w:proofErr w:type="spellEnd"/>
      <w:r w:rsidRPr="00645942">
        <w:rPr>
          <w:rFonts w:ascii="Times New Roman" w:hAnsi="Times New Roman" w:cs="Times New Roman"/>
          <w:sz w:val="24"/>
          <w:szCs w:val="24"/>
        </w:rPr>
        <w:t xml:space="preserve"> cesta sa striekajú napríklad rožky, banány, venčeky a iné tvary.</w:t>
      </w:r>
    </w:p>
    <w:p w:rsidR="00645942" w:rsidRPr="00645942" w:rsidRDefault="00645942" w:rsidP="0064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942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301C9576" wp14:editId="539E95D9">
            <wp:simplePos x="0" y="0"/>
            <wp:positionH relativeFrom="column">
              <wp:posOffset>624205</wp:posOffset>
            </wp:positionH>
            <wp:positionV relativeFrom="paragraph">
              <wp:posOffset>3827145</wp:posOffset>
            </wp:positionV>
            <wp:extent cx="465772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56" y="21521"/>
                <wp:lineTo x="21556" y="0"/>
                <wp:lineTo x="0" y="0"/>
              </wp:wrapPolygon>
            </wp:wrapTight>
            <wp:docPr id="3" name="Obrázok 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942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05E798B3" wp14:editId="20D9CFF7">
            <wp:simplePos x="0" y="0"/>
            <wp:positionH relativeFrom="column">
              <wp:posOffset>1262380</wp:posOffset>
            </wp:positionH>
            <wp:positionV relativeFrom="paragraph">
              <wp:posOffset>1532255</wp:posOffset>
            </wp:positionV>
            <wp:extent cx="3143250" cy="2245995"/>
            <wp:effectExtent l="0" t="0" r="0" b="1905"/>
            <wp:wrapTight wrapText="bothSides">
              <wp:wrapPolygon edited="0">
                <wp:start x="0" y="0"/>
                <wp:lineTo x="0" y="21435"/>
                <wp:lineTo x="21469" y="21435"/>
                <wp:lineTo x="21469" y="0"/>
                <wp:lineTo x="0" y="0"/>
              </wp:wrapPolygon>
            </wp:wrapTight>
            <wp:docPr id="4" name="Obrázok 4" descr="VÃ½sledok vyhÄ¾adÃ¡vania obrÃ¡zkov pre dopyt trenÃ© linec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trenÃ© lineckÃ© ces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942">
        <w:rPr>
          <w:rFonts w:ascii="Times New Roman" w:hAnsi="Times New Roman" w:cs="Times New Roman"/>
          <w:sz w:val="24"/>
          <w:szCs w:val="24"/>
        </w:rPr>
        <w:t xml:space="preserve">Ručne striekanie korpusov a výrobkov je jednou z najťažších prác v cukrárskej výrobe. Vyžaduje si veľkú fyzickú námahu. Strojové tvarovanie pomocou výkonných strojov sa odstraňuje táto namáhavá práca. </w:t>
      </w: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EC2" w:rsidRDefault="000A3EC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942" w:rsidRDefault="00645942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209" w:rsidRDefault="00BE5209" w:rsidP="00BE5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6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Pečenie treného lineckého cesta</w:t>
      </w:r>
    </w:p>
    <w:p w:rsidR="00BE5209" w:rsidRDefault="00BE5209" w:rsidP="00BE52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5209" w:rsidRDefault="00BE5209" w:rsidP="00BE5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Nastriekané tvary treného lineckého cesta sa pečú do zlatista pri strednej teplote 160°C. Pečeniu treba venovať potrebnú starostlivosť, aby bolo pečivo rovnomerne prepečené. Zle prepečené pečivo má zápražkovú chuť. Príliš prepečené je zasa horké. Po upečení a vychladnutí  sa polotovary z plechu vyberú a ďalej spracovávajú.</w:t>
      </w:r>
    </w:p>
    <w:p w:rsidR="00BE5209" w:rsidRPr="007B166C" w:rsidRDefault="00BE5209" w:rsidP="00BE52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1FB840E" wp14:editId="7905BB04">
            <wp:simplePos x="0" y="0"/>
            <wp:positionH relativeFrom="column">
              <wp:posOffset>1214755</wp:posOffset>
            </wp:positionH>
            <wp:positionV relativeFrom="paragraph">
              <wp:posOffset>1203325</wp:posOffset>
            </wp:positionV>
            <wp:extent cx="3143250" cy="2357120"/>
            <wp:effectExtent l="0" t="0" r="0" b="5080"/>
            <wp:wrapSquare wrapText="bothSides"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843" w:rsidRDefault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Pr="005E4843" w:rsidRDefault="005E4843" w:rsidP="005E4843"/>
    <w:p w:rsidR="005E4843" w:rsidRDefault="005E4843" w:rsidP="005E4843"/>
    <w:p w:rsidR="00A017CE" w:rsidRDefault="00A017CE" w:rsidP="005E4843">
      <w:pPr>
        <w:jc w:val="right"/>
      </w:pPr>
    </w:p>
    <w:p w:rsidR="000A3EC2" w:rsidRDefault="000A3EC2" w:rsidP="005E4843">
      <w:pPr>
        <w:jc w:val="right"/>
      </w:pPr>
    </w:p>
    <w:p w:rsidR="000A3EC2" w:rsidRDefault="000A3EC2" w:rsidP="005E4843">
      <w:pPr>
        <w:jc w:val="right"/>
      </w:pPr>
    </w:p>
    <w:p w:rsidR="005E4843" w:rsidRDefault="005E4843" w:rsidP="005E4843">
      <w:pPr>
        <w:jc w:val="right"/>
      </w:pPr>
    </w:p>
    <w:p w:rsidR="005E4843" w:rsidRPr="005E4843" w:rsidRDefault="005E4843" w:rsidP="005E4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843">
        <w:rPr>
          <w:rFonts w:ascii="Times New Roman" w:hAnsi="Times New Roman" w:cs="Times New Roman"/>
          <w:b/>
          <w:sz w:val="28"/>
          <w:szCs w:val="28"/>
          <w:u w:val="single"/>
        </w:rPr>
        <w:t>Chyby výrobkov a ich príčiny</w:t>
      </w:r>
    </w:p>
    <w:p w:rsidR="005E4843" w:rsidRPr="005E4843" w:rsidRDefault="005E4843" w:rsidP="005E4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43" w:rsidRPr="005E4843" w:rsidRDefault="005E4843" w:rsidP="005E4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43" w:rsidRPr="005E4843" w:rsidRDefault="005E4843" w:rsidP="005E4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3">
        <w:rPr>
          <w:rFonts w:ascii="Times New Roman" w:hAnsi="Times New Roman" w:cs="Times New Roman"/>
          <w:sz w:val="24"/>
          <w:szCs w:val="24"/>
        </w:rPr>
        <w:t>Tieto chyby sú nepríjemné tým, že sa nedajú napraviť a preto sa musíme týmto chybám vyhýbať.</w:t>
      </w:r>
    </w:p>
    <w:p w:rsidR="005E4843" w:rsidRPr="005E4843" w:rsidRDefault="005E4843" w:rsidP="005E4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43" w:rsidRPr="005E4843" w:rsidRDefault="005E4843" w:rsidP="005E4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3">
        <w:rPr>
          <w:rFonts w:ascii="Times New Roman" w:hAnsi="Times New Roman" w:cs="Times New Roman"/>
          <w:b/>
          <w:sz w:val="24"/>
          <w:szCs w:val="24"/>
        </w:rPr>
        <w:t>Sparené cesto-</w:t>
      </w:r>
      <w:r w:rsidRPr="005E4843">
        <w:rPr>
          <w:rFonts w:ascii="Times New Roman" w:hAnsi="Times New Roman" w:cs="Times New Roman"/>
          <w:sz w:val="24"/>
          <w:szCs w:val="24"/>
        </w:rPr>
        <w:t xml:space="preserve"> je to najčastejšia chyba pri trených cestách. Sparené cesto nemá typickú hladkú konzistenciu, je tuhé a pri striekaní sa uvoľňuje tuk. Korpusy sú tvrdé a nemajú presné tvary s hladkým povrchom.</w:t>
      </w:r>
    </w:p>
    <w:p w:rsidR="005E4843" w:rsidRPr="005E4843" w:rsidRDefault="005E4843" w:rsidP="005E4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3">
        <w:rPr>
          <w:rFonts w:ascii="Times New Roman" w:hAnsi="Times New Roman" w:cs="Times New Roman"/>
          <w:sz w:val="24"/>
          <w:szCs w:val="24"/>
        </w:rPr>
        <w:t>Príčiny –    príliš nahriaty tuk</w:t>
      </w:r>
    </w:p>
    <w:p w:rsidR="005E4843" w:rsidRPr="005E4843" w:rsidRDefault="005E4843" w:rsidP="005E48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843">
        <w:rPr>
          <w:rFonts w:ascii="Times New Roman" w:hAnsi="Times New Roman" w:cs="Times New Roman"/>
          <w:sz w:val="24"/>
          <w:szCs w:val="24"/>
        </w:rPr>
        <w:t>Pridanie studenej múky</w:t>
      </w:r>
    </w:p>
    <w:p w:rsidR="005E4843" w:rsidRPr="005E4843" w:rsidRDefault="005E4843" w:rsidP="005E48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843">
        <w:rPr>
          <w:rFonts w:ascii="Times New Roman" w:hAnsi="Times New Roman" w:cs="Times New Roman"/>
          <w:sz w:val="24"/>
          <w:szCs w:val="24"/>
        </w:rPr>
        <w:t>Spracovávanie cesta v chladnom prostredí</w:t>
      </w:r>
    </w:p>
    <w:p w:rsidR="005E4843" w:rsidRPr="005E4843" w:rsidRDefault="005E4843" w:rsidP="005E48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843">
        <w:rPr>
          <w:rFonts w:ascii="Times New Roman" w:hAnsi="Times New Roman" w:cs="Times New Roman"/>
          <w:sz w:val="24"/>
          <w:szCs w:val="24"/>
        </w:rPr>
        <w:t>Prešľahanie tuku</w:t>
      </w:r>
    </w:p>
    <w:p w:rsidR="005E4843" w:rsidRPr="005E4843" w:rsidRDefault="005E4843" w:rsidP="005E48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843" w:rsidRPr="005E4843" w:rsidRDefault="005E4843" w:rsidP="005E4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843">
        <w:rPr>
          <w:rFonts w:ascii="Times New Roman" w:hAnsi="Times New Roman" w:cs="Times New Roman"/>
          <w:b/>
          <w:sz w:val="24"/>
          <w:szCs w:val="24"/>
        </w:rPr>
        <w:t>Gumovitosť</w:t>
      </w:r>
      <w:proofErr w:type="spellEnd"/>
      <w:r w:rsidRPr="005E4843">
        <w:rPr>
          <w:rFonts w:ascii="Times New Roman" w:hAnsi="Times New Roman" w:cs="Times New Roman"/>
          <w:b/>
          <w:sz w:val="24"/>
          <w:szCs w:val="24"/>
        </w:rPr>
        <w:t xml:space="preserve"> cesta</w:t>
      </w:r>
      <w:r w:rsidRPr="005E4843">
        <w:rPr>
          <w:rFonts w:ascii="Times New Roman" w:hAnsi="Times New Roman" w:cs="Times New Roman"/>
          <w:sz w:val="24"/>
          <w:szCs w:val="24"/>
        </w:rPr>
        <w:t xml:space="preserve"> – objavuje sa tam, kde je použitá kvapalina, prišla do priameho styku s múkou. Bielkoviny v múke v spojení s kvapalinou napučia, cesto sa stáva pružné a ťahavé. Túto chybu nemožno odstrániť a cesta sa dá využiť len tak, že sa pridáva do tuhých ciest.</w:t>
      </w:r>
    </w:p>
    <w:p w:rsidR="005E4843" w:rsidRPr="005E4843" w:rsidRDefault="005E4843" w:rsidP="005E4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43" w:rsidRPr="005E4843" w:rsidRDefault="005E4843" w:rsidP="005E4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3">
        <w:rPr>
          <w:rFonts w:ascii="Times New Roman" w:hAnsi="Times New Roman" w:cs="Times New Roman"/>
          <w:b/>
          <w:sz w:val="24"/>
          <w:szCs w:val="24"/>
        </w:rPr>
        <w:t>Korpusy krehké</w:t>
      </w:r>
      <w:r w:rsidRPr="005E4843">
        <w:rPr>
          <w:rFonts w:ascii="Times New Roman" w:hAnsi="Times New Roman" w:cs="Times New Roman"/>
          <w:sz w:val="24"/>
          <w:szCs w:val="24"/>
        </w:rPr>
        <w:t xml:space="preserve"> drobiace sa – chybu spôsobuje nadmerné vyšľahanie tuku. Ani takáto chyba sa nedá odstrániť</w:t>
      </w:r>
    </w:p>
    <w:p w:rsidR="005E4843" w:rsidRDefault="005E4843" w:rsidP="005E4843">
      <w:pPr>
        <w:jc w:val="right"/>
      </w:pPr>
    </w:p>
    <w:p w:rsidR="005E4843" w:rsidRDefault="005E4843" w:rsidP="005E4843">
      <w:pPr>
        <w:jc w:val="right"/>
      </w:pPr>
    </w:p>
    <w:p w:rsidR="004966F7" w:rsidRDefault="004966F7" w:rsidP="005E4843">
      <w:pPr>
        <w:jc w:val="right"/>
      </w:pPr>
    </w:p>
    <w:p w:rsidR="004966F7" w:rsidRDefault="004966F7" w:rsidP="005E4843">
      <w:pPr>
        <w:jc w:val="right"/>
      </w:pPr>
    </w:p>
    <w:p w:rsidR="004966F7" w:rsidRDefault="004966F7" w:rsidP="005E4843">
      <w:pPr>
        <w:jc w:val="right"/>
      </w:pPr>
    </w:p>
    <w:p w:rsidR="004966F7" w:rsidRDefault="004966F7" w:rsidP="005E4843">
      <w:pPr>
        <w:jc w:val="right"/>
      </w:pPr>
    </w:p>
    <w:p w:rsidR="004966F7" w:rsidRDefault="004966F7" w:rsidP="005E4843">
      <w:pPr>
        <w:jc w:val="right"/>
      </w:pPr>
    </w:p>
    <w:p w:rsidR="004966F7" w:rsidRDefault="004966F7" w:rsidP="005E4843">
      <w:pPr>
        <w:jc w:val="right"/>
      </w:pPr>
    </w:p>
    <w:p w:rsidR="004966F7" w:rsidRDefault="004966F7" w:rsidP="005E4843">
      <w:pPr>
        <w:jc w:val="right"/>
      </w:pPr>
    </w:p>
    <w:p w:rsidR="004966F7" w:rsidRPr="005E4843" w:rsidRDefault="004966F7" w:rsidP="008132B4">
      <w:bookmarkStart w:id="0" w:name="_GoBack"/>
      <w:bookmarkEnd w:id="0"/>
    </w:p>
    <w:sectPr w:rsidR="004966F7" w:rsidRPr="005E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C9" w:rsidRDefault="006147C9" w:rsidP="004966F7">
      <w:pPr>
        <w:spacing w:after="0" w:line="240" w:lineRule="auto"/>
      </w:pPr>
      <w:r>
        <w:separator/>
      </w:r>
    </w:p>
  </w:endnote>
  <w:endnote w:type="continuationSeparator" w:id="0">
    <w:p w:rsidR="006147C9" w:rsidRDefault="006147C9" w:rsidP="0049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C9" w:rsidRDefault="006147C9" w:rsidP="004966F7">
      <w:pPr>
        <w:spacing w:after="0" w:line="240" w:lineRule="auto"/>
      </w:pPr>
      <w:r>
        <w:separator/>
      </w:r>
    </w:p>
  </w:footnote>
  <w:footnote w:type="continuationSeparator" w:id="0">
    <w:p w:rsidR="006147C9" w:rsidRDefault="006147C9" w:rsidP="0049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F69"/>
    <w:multiLevelType w:val="hybridMultilevel"/>
    <w:tmpl w:val="009E1862"/>
    <w:lvl w:ilvl="0" w:tplc="DF80C7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6708F"/>
    <w:multiLevelType w:val="hybridMultilevel"/>
    <w:tmpl w:val="B30C64BC"/>
    <w:lvl w:ilvl="0" w:tplc="A80E9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7BF7"/>
    <w:multiLevelType w:val="hybridMultilevel"/>
    <w:tmpl w:val="2BD279CC"/>
    <w:lvl w:ilvl="0" w:tplc="0F466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D7310"/>
    <w:multiLevelType w:val="hybridMultilevel"/>
    <w:tmpl w:val="0CA4480C"/>
    <w:lvl w:ilvl="0" w:tplc="792E6AFE">
      <w:start w:val="5"/>
      <w:numFmt w:val="decimal"/>
      <w:lvlText w:val="%1."/>
      <w:lvlJc w:val="left"/>
      <w:pPr>
        <w:ind w:left="809" w:hanging="252"/>
        <w:jc w:val="right"/>
      </w:pPr>
      <w:rPr>
        <w:rFonts w:ascii="Book Antiqua" w:eastAsia="Book Antiqua" w:hAnsi="Book Antiqua" w:cs="Book Antiqua" w:hint="default"/>
        <w:b/>
        <w:bCs/>
        <w:color w:val="231F20"/>
        <w:spacing w:val="-1"/>
        <w:w w:val="119"/>
        <w:sz w:val="22"/>
        <w:szCs w:val="22"/>
        <w:lang w:val="sk-SK" w:eastAsia="en-US" w:bidi="ar-SA"/>
      </w:rPr>
    </w:lvl>
    <w:lvl w:ilvl="1" w:tplc="1988CEB4">
      <w:numFmt w:val="bullet"/>
      <w:lvlText w:val=""/>
      <w:lvlJc w:val="left"/>
      <w:pPr>
        <w:ind w:left="1163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sk-SK" w:eastAsia="en-US" w:bidi="ar-SA"/>
      </w:rPr>
    </w:lvl>
    <w:lvl w:ilvl="2" w:tplc="7EA4C5D6">
      <w:numFmt w:val="bullet"/>
      <w:lvlText w:val="•"/>
      <w:lvlJc w:val="left"/>
      <w:pPr>
        <w:ind w:left="1280" w:hanging="380"/>
      </w:pPr>
      <w:rPr>
        <w:rFonts w:hint="default"/>
        <w:lang w:val="sk-SK" w:eastAsia="en-US" w:bidi="ar-SA"/>
      </w:rPr>
    </w:lvl>
    <w:lvl w:ilvl="3" w:tplc="4CB2B12C">
      <w:numFmt w:val="bullet"/>
      <w:lvlText w:val="•"/>
      <w:lvlJc w:val="left"/>
      <w:pPr>
        <w:ind w:left="2398" w:hanging="380"/>
      </w:pPr>
      <w:rPr>
        <w:rFonts w:hint="default"/>
        <w:lang w:val="sk-SK" w:eastAsia="en-US" w:bidi="ar-SA"/>
      </w:rPr>
    </w:lvl>
    <w:lvl w:ilvl="4" w:tplc="937A217A">
      <w:numFmt w:val="bullet"/>
      <w:lvlText w:val="•"/>
      <w:lvlJc w:val="left"/>
      <w:pPr>
        <w:ind w:left="3516" w:hanging="380"/>
      </w:pPr>
      <w:rPr>
        <w:rFonts w:hint="default"/>
        <w:lang w:val="sk-SK" w:eastAsia="en-US" w:bidi="ar-SA"/>
      </w:rPr>
    </w:lvl>
    <w:lvl w:ilvl="5" w:tplc="925C5F82">
      <w:numFmt w:val="bullet"/>
      <w:lvlText w:val="•"/>
      <w:lvlJc w:val="left"/>
      <w:pPr>
        <w:ind w:left="4634" w:hanging="380"/>
      </w:pPr>
      <w:rPr>
        <w:rFonts w:hint="default"/>
        <w:lang w:val="sk-SK" w:eastAsia="en-US" w:bidi="ar-SA"/>
      </w:rPr>
    </w:lvl>
    <w:lvl w:ilvl="6" w:tplc="5D168F7C">
      <w:numFmt w:val="bullet"/>
      <w:lvlText w:val="•"/>
      <w:lvlJc w:val="left"/>
      <w:pPr>
        <w:ind w:left="5752" w:hanging="380"/>
      </w:pPr>
      <w:rPr>
        <w:rFonts w:hint="default"/>
        <w:lang w:val="sk-SK" w:eastAsia="en-US" w:bidi="ar-SA"/>
      </w:rPr>
    </w:lvl>
    <w:lvl w:ilvl="7" w:tplc="F2729B08">
      <w:numFmt w:val="bullet"/>
      <w:lvlText w:val="•"/>
      <w:lvlJc w:val="left"/>
      <w:pPr>
        <w:ind w:left="6870" w:hanging="380"/>
      </w:pPr>
      <w:rPr>
        <w:rFonts w:hint="default"/>
        <w:lang w:val="sk-SK" w:eastAsia="en-US" w:bidi="ar-SA"/>
      </w:rPr>
    </w:lvl>
    <w:lvl w:ilvl="8" w:tplc="22C2D2CC">
      <w:numFmt w:val="bullet"/>
      <w:lvlText w:val="•"/>
      <w:lvlJc w:val="left"/>
      <w:pPr>
        <w:ind w:left="7989" w:hanging="380"/>
      </w:pPr>
      <w:rPr>
        <w:rFonts w:hint="default"/>
        <w:lang w:val="sk-SK" w:eastAsia="en-US" w:bidi="ar-SA"/>
      </w:rPr>
    </w:lvl>
  </w:abstractNum>
  <w:abstractNum w:abstractNumId="4">
    <w:nsid w:val="601B38F2"/>
    <w:multiLevelType w:val="hybridMultilevel"/>
    <w:tmpl w:val="0F9E8208"/>
    <w:lvl w:ilvl="0" w:tplc="1CFC2ED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20"/>
    <w:rsid w:val="000A3EC2"/>
    <w:rsid w:val="000D00AE"/>
    <w:rsid w:val="00156E20"/>
    <w:rsid w:val="004016DF"/>
    <w:rsid w:val="004621F2"/>
    <w:rsid w:val="004966F7"/>
    <w:rsid w:val="00557EF9"/>
    <w:rsid w:val="00576C4F"/>
    <w:rsid w:val="005E4843"/>
    <w:rsid w:val="006147C9"/>
    <w:rsid w:val="00645942"/>
    <w:rsid w:val="00670BE4"/>
    <w:rsid w:val="006E7634"/>
    <w:rsid w:val="007C1E99"/>
    <w:rsid w:val="008132B4"/>
    <w:rsid w:val="00832FF7"/>
    <w:rsid w:val="008D2A04"/>
    <w:rsid w:val="008E50C2"/>
    <w:rsid w:val="00940E4C"/>
    <w:rsid w:val="009B4635"/>
    <w:rsid w:val="00A017CE"/>
    <w:rsid w:val="00A92D5A"/>
    <w:rsid w:val="00B439A5"/>
    <w:rsid w:val="00BA0F9B"/>
    <w:rsid w:val="00BE5209"/>
    <w:rsid w:val="00CF5592"/>
    <w:rsid w:val="00D86709"/>
    <w:rsid w:val="00F46D02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209"/>
    <w:rPr>
      <w:rFonts w:eastAsiaTheme="minorHAnsi"/>
    </w:rPr>
  </w:style>
  <w:style w:type="paragraph" w:styleId="Nadpis5">
    <w:name w:val="heading 5"/>
    <w:basedOn w:val="Normlny"/>
    <w:link w:val="Nadpis5Char"/>
    <w:uiPriority w:val="1"/>
    <w:qFormat/>
    <w:rsid w:val="00B439A5"/>
    <w:pPr>
      <w:widowControl w:val="0"/>
      <w:autoSpaceDE w:val="0"/>
      <w:autoSpaceDN w:val="0"/>
      <w:spacing w:after="0" w:line="240" w:lineRule="auto"/>
      <w:ind w:left="557"/>
      <w:outlineLvl w:val="4"/>
    </w:pPr>
    <w:rPr>
      <w:rFonts w:ascii="Book Antiqua" w:eastAsia="Book Antiqua" w:hAnsi="Book Antiqua" w:cs="Book Antiqua"/>
      <w:b/>
      <w:b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439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940E4C"/>
    <w:pPr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49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66F7"/>
    <w:rPr>
      <w:rFonts w:eastAsiaTheme="minorHAnsi"/>
    </w:rPr>
  </w:style>
  <w:style w:type="paragraph" w:styleId="Pta">
    <w:name w:val="footer"/>
    <w:basedOn w:val="Normlny"/>
    <w:link w:val="PtaChar"/>
    <w:uiPriority w:val="99"/>
    <w:unhideWhenUsed/>
    <w:rsid w:val="0049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66F7"/>
    <w:rPr>
      <w:rFonts w:eastAsiaTheme="minorHAnsi"/>
    </w:rPr>
  </w:style>
  <w:style w:type="character" w:customStyle="1" w:styleId="Nadpis5Char">
    <w:name w:val="Nadpis 5 Char"/>
    <w:basedOn w:val="Predvolenpsmoodseku"/>
    <w:link w:val="Nadpis5"/>
    <w:uiPriority w:val="1"/>
    <w:rsid w:val="00B439A5"/>
    <w:rPr>
      <w:rFonts w:ascii="Book Antiqua" w:eastAsia="Book Antiqua" w:hAnsi="Book Antiqua" w:cs="Book Antiqua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B439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B439A5"/>
    <w:rPr>
      <w:rFonts w:ascii="Times New Roman" w:eastAsia="Times New Roman" w:hAnsi="Times New Roman" w:cs="Times New Roman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439A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209"/>
    <w:rPr>
      <w:rFonts w:eastAsiaTheme="minorHAnsi"/>
    </w:rPr>
  </w:style>
  <w:style w:type="paragraph" w:styleId="Nadpis5">
    <w:name w:val="heading 5"/>
    <w:basedOn w:val="Normlny"/>
    <w:link w:val="Nadpis5Char"/>
    <w:uiPriority w:val="1"/>
    <w:qFormat/>
    <w:rsid w:val="00B439A5"/>
    <w:pPr>
      <w:widowControl w:val="0"/>
      <w:autoSpaceDE w:val="0"/>
      <w:autoSpaceDN w:val="0"/>
      <w:spacing w:after="0" w:line="240" w:lineRule="auto"/>
      <w:ind w:left="557"/>
      <w:outlineLvl w:val="4"/>
    </w:pPr>
    <w:rPr>
      <w:rFonts w:ascii="Book Antiqua" w:eastAsia="Book Antiqua" w:hAnsi="Book Antiqua" w:cs="Book Antiqua"/>
      <w:b/>
      <w:b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439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940E4C"/>
    <w:pPr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49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66F7"/>
    <w:rPr>
      <w:rFonts w:eastAsiaTheme="minorHAnsi"/>
    </w:rPr>
  </w:style>
  <w:style w:type="paragraph" w:styleId="Pta">
    <w:name w:val="footer"/>
    <w:basedOn w:val="Normlny"/>
    <w:link w:val="PtaChar"/>
    <w:uiPriority w:val="99"/>
    <w:unhideWhenUsed/>
    <w:rsid w:val="0049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66F7"/>
    <w:rPr>
      <w:rFonts w:eastAsiaTheme="minorHAnsi"/>
    </w:rPr>
  </w:style>
  <w:style w:type="character" w:customStyle="1" w:styleId="Nadpis5Char">
    <w:name w:val="Nadpis 5 Char"/>
    <w:basedOn w:val="Predvolenpsmoodseku"/>
    <w:link w:val="Nadpis5"/>
    <w:uiPriority w:val="1"/>
    <w:rsid w:val="00B439A5"/>
    <w:rPr>
      <w:rFonts w:ascii="Book Antiqua" w:eastAsia="Book Antiqua" w:hAnsi="Book Antiqua" w:cs="Book Antiqua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B439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B439A5"/>
    <w:rPr>
      <w:rFonts w:ascii="Times New Roman" w:eastAsia="Times New Roman" w:hAnsi="Times New Roman" w:cs="Times New Roman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439A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18</cp:revision>
  <dcterms:created xsi:type="dcterms:W3CDTF">2021-01-05T19:58:00Z</dcterms:created>
  <dcterms:modified xsi:type="dcterms:W3CDTF">2021-01-06T09:46:00Z</dcterms:modified>
</cp:coreProperties>
</file>