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0" w:rsidRDefault="00486870" w:rsidP="00486870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8687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Maľovanie kraslíc voskom</w:t>
      </w:r>
    </w:p>
    <w:p w:rsidR="00486870" w:rsidRPr="00486870" w:rsidRDefault="00486870" w:rsidP="00486870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86870" w:rsidRPr="00486870" w:rsidRDefault="00486870" w:rsidP="00486870">
      <w:pPr>
        <w:jc w:val="both"/>
        <w:rPr>
          <w:rFonts w:ascii="Times New Roman" w:hAnsi="Times New Roman" w:cs="Times New Roman"/>
          <w:sz w:val="24"/>
          <w:szCs w:val="24"/>
        </w:rPr>
      </w:pPr>
      <w:r w:rsidRPr="00486870">
        <w:rPr>
          <w:rFonts w:ascii="Times New Roman" w:hAnsi="Times New Roman" w:cs="Times New Roman"/>
          <w:sz w:val="24"/>
          <w:szCs w:val="24"/>
        </w:rPr>
        <w:t xml:space="preserve">Tradícia obdarovávania šibačov a polievačov počas sviatkov Veľkej noci maľovanými vajíčkami má najmä medzi Slovanmi dávne korene. Kraslice boli v minulosti symbolom jari, prebúdzajúceho nového života, tepla a svetla. My budeme maľovať kraslice voskom. Na vytvorenie voskových kraslíc sa používajú slepačie, kačacie a husacie vajíčka. </w:t>
      </w:r>
    </w:p>
    <w:p w:rsidR="00486870" w:rsidRPr="00486870" w:rsidRDefault="00486870" w:rsidP="004868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870">
        <w:rPr>
          <w:rFonts w:ascii="Times New Roman" w:hAnsi="Times New Roman" w:cs="Times New Roman"/>
          <w:sz w:val="24"/>
          <w:szCs w:val="24"/>
          <w:u w:val="single"/>
        </w:rPr>
        <w:t>Potrebujeme:</w:t>
      </w:r>
    </w:p>
    <w:p w:rsidR="00486870" w:rsidRPr="00486870" w:rsidRDefault="00486870" w:rsidP="0048687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6870">
        <w:rPr>
          <w:rFonts w:ascii="Times New Roman" w:hAnsi="Times New Roman" w:cs="Times New Roman"/>
          <w:sz w:val="24"/>
          <w:szCs w:val="24"/>
        </w:rPr>
        <w:t>vyfúknuté slepačie, kačacie vajíčka</w:t>
      </w:r>
    </w:p>
    <w:p w:rsidR="00486870" w:rsidRPr="00486870" w:rsidRDefault="00486870" w:rsidP="0048687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6870">
        <w:rPr>
          <w:rFonts w:ascii="Times New Roman" w:hAnsi="Times New Roman" w:cs="Times New Roman"/>
          <w:sz w:val="24"/>
          <w:szCs w:val="24"/>
        </w:rPr>
        <w:t>farebné vosky alebo voskové farbičky, kahanec</w:t>
      </w:r>
    </w:p>
    <w:p w:rsidR="00486870" w:rsidRPr="00486870" w:rsidRDefault="00486870" w:rsidP="0048687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6870">
        <w:rPr>
          <w:rFonts w:ascii="Times New Roman" w:hAnsi="Times New Roman" w:cs="Times New Roman"/>
          <w:sz w:val="24"/>
          <w:szCs w:val="24"/>
        </w:rPr>
        <w:t xml:space="preserve">ceruzku, špendlík, </w:t>
      </w:r>
    </w:p>
    <w:p w:rsidR="00486870" w:rsidRDefault="00486870" w:rsidP="0048687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6870">
        <w:rPr>
          <w:rFonts w:ascii="Times New Roman" w:hAnsi="Times New Roman" w:cs="Times New Roman"/>
          <w:sz w:val="24"/>
          <w:szCs w:val="24"/>
        </w:rPr>
        <w:t xml:space="preserve">lak, </w:t>
      </w:r>
      <w:proofErr w:type="spellStart"/>
      <w:r w:rsidRPr="00486870">
        <w:rPr>
          <w:rFonts w:ascii="Times New Roman" w:hAnsi="Times New Roman" w:cs="Times New Roman"/>
          <w:sz w:val="24"/>
          <w:szCs w:val="24"/>
        </w:rPr>
        <w:t>akrylové</w:t>
      </w:r>
      <w:proofErr w:type="spellEnd"/>
      <w:r w:rsidRPr="00486870">
        <w:rPr>
          <w:rFonts w:ascii="Times New Roman" w:hAnsi="Times New Roman" w:cs="Times New Roman"/>
          <w:sz w:val="24"/>
          <w:szCs w:val="24"/>
        </w:rPr>
        <w:t xml:space="preserve"> farby</w:t>
      </w:r>
    </w:p>
    <w:p w:rsidR="00486870" w:rsidRPr="00486870" w:rsidRDefault="00486870" w:rsidP="0048687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</w:p>
    <w:p w:rsidR="00486870" w:rsidRPr="00486870" w:rsidRDefault="00486870" w:rsidP="00486870">
      <w:pPr>
        <w:rPr>
          <w:rFonts w:ascii="Times New Roman" w:hAnsi="Times New Roman" w:cs="Times New Roman"/>
          <w:sz w:val="24"/>
          <w:szCs w:val="24"/>
        </w:rPr>
      </w:pPr>
      <w:r w:rsidRPr="00486870">
        <w:rPr>
          <w:rFonts w:ascii="Times New Roman" w:hAnsi="Times New Roman" w:cs="Times New Roman"/>
          <w:b/>
          <w:sz w:val="24"/>
          <w:szCs w:val="24"/>
        </w:rPr>
        <w:t>Maľovanie kraslíc voskom –</w:t>
      </w:r>
      <w:r w:rsidRPr="00486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postup práce:</w:t>
      </w:r>
    </w:p>
    <w:p w:rsidR="00486870" w:rsidRPr="00486870" w:rsidRDefault="00486870" w:rsidP="00486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68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Škrupinku dôkladne umyjeme a utrieme tak, aby na nej nezostali stopy po mastnote. Plánovaný vzor si vopred nakreslíme na vajíčko. </w:t>
      </w:r>
      <w:r w:rsidRPr="00486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elektrickom variči v kovovej mištičke si rozpustíme nalámané voskové farbičky. Roztopený vosk nanášame pomocou špendlíkovej hlavičky uchytenej v ceruzke na vajíčko. Špendlík namáčame do vosku pred nanesením každej bodky či čiarky</w:t>
      </w:r>
      <w:r w:rsidRPr="004868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</w:p>
    <w:p w:rsidR="00486870" w:rsidRPr="00486870" w:rsidRDefault="00486870" w:rsidP="00486870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687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1AEC1A3" wp14:editId="78474122">
            <wp:extent cx="1524000" cy="1143000"/>
            <wp:effectExtent l="0" t="0" r="0" b="0"/>
            <wp:docPr id="1" name="Obrázok 1" descr="malovanie kras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malovanie krasl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70" w:rsidRPr="00486870" w:rsidRDefault="00486870" w:rsidP="00486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86870" w:rsidRPr="00486870" w:rsidRDefault="00486870" w:rsidP="00486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6870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chceme môžeme najskôr vajíčka zafarbiť akrilovou podkladovou farbou a až po zaschnutí podkladovej farby nanášať voskové ornamenty. Na koniec vajíčko preleštíme bavlnenou handričkou a potrieme  akrilovým lakom alebo prestriekame lakom na vlasy, aby sme chránili voskový povrch.</w:t>
      </w:r>
    </w:p>
    <w:p w:rsidR="00AE458A" w:rsidRDefault="00AE458A"/>
    <w:sectPr w:rsidR="00AE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5EF"/>
    <w:multiLevelType w:val="hybridMultilevel"/>
    <w:tmpl w:val="4E7EC55E"/>
    <w:lvl w:ilvl="0" w:tplc="65DAD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0"/>
    <w:rsid w:val="00486870"/>
    <w:rsid w:val="00A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2021-01-18T16:50:00Z</dcterms:created>
  <dcterms:modified xsi:type="dcterms:W3CDTF">2021-01-18T16:51:00Z</dcterms:modified>
</cp:coreProperties>
</file>