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A90" w:rsidRDefault="00A45409" w:rsidP="00A45409">
      <w:pPr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2877075</wp:posOffset>
            </wp:positionH>
            <wp:positionV relativeFrom="paragraph">
              <wp:posOffset>54362</wp:posOffset>
            </wp:positionV>
            <wp:extent cx="3426019" cy="1232452"/>
            <wp:effectExtent l="19050" t="0" r="2981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060" t="10942" r="32815" b="77509"/>
                    <a:stretch/>
                  </pic:blipFill>
                  <pic:spPr bwMode="auto">
                    <a:xfrm>
                      <a:off x="0" y="0"/>
                      <a:ext cx="3426019" cy="123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964096" cy="1103244"/>
            <wp:effectExtent l="19050" t="0" r="745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95" cy="110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A90">
        <w:rPr>
          <w:noProof/>
          <w:lang w:eastAsia="pl-PL"/>
        </w:rPr>
        <w:drawing>
          <wp:inline distT="0" distB="0" distL="0" distR="0">
            <wp:extent cx="2026739" cy="1277838"/>
            <wp:effectExtent l="0" t="0" r="0" b="0"/>
            <wp:docPr id="3" name="Obraz 3" descr="Aktywne wakacje w Gorzowie (z załącznikami) - Urząd Miasta Gorzowa  Wielk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tywne wakacje w Gorzowie (z załącznikami) - Urząd Miasta Gorzowa  Wielkopolskie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37" cy="12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40" w:rsidRPr="003D388E" w:rsidRDefault="00B04CE9" w:rsidP="003D388E">
      <w:pPr>
        <w:jc w:val="center"/>
        <w:rPr>
          <w:rFonts w:ascii="Times New Roman" w:hAnsi="Times New Roman" w:cs="Times New Roman"/>
          <w:b/>
        </w:rPr>
      </w:pPr>
      <w:r w:rsidRPr="00C27040">
        <w:rPr>
          <w:rFonts w:ascii="Times New Roman" w:hAnsi="Times New Roman" w:cs="Times New Roman"/>
          <w:b/>
        </w:rPr>
        <w:t xml:space="preserve">KONKURS  PLASTYCZNY NA </w:t>
      </w:r>
      <w:r w:rsidR="00C27040" w:rsidRPr="00C27040">
        <w:rPr>
          <w:rFonts w:ascii="Times New Roman" w:hAnsi="Times New Roman" w:cs="Times New Roman"/>
          <w:b/>
        </w:rPr>
        <w:t xml:space="preserve">PROJEKT </w:t>
      </w:r>
      <w:r w:rsidRPr="00C27040">
        <w:rPr>
          <w:rFonts w:ascii="Times New Roman" w:hAnsi="Times New Roman" w:cs="Times New Roman"/>
          <w:b/>
        </w:rPr>
        <w:t>MURAL</w:t>
      </w:r>
      <w:r w:rsidR="00C27040" w:rsidRPr="00C27040">
        <w:rPr>
          <w:rFonts w:ascii="Times New Roman" w:hAnsi="Times New Roman" w:cs="Times New Roman"/>
          <w:b/>
        </w:rPr>
        <w:t>U</w:t>
      </w:r>
      <w:r w:rsidR="00C27040">
        <w:rPr>
          <w:rFonts w:ascii="Times New Roman" w:hAnsi="Times New Roman" w:cs="Times New Roman"/>
          <w:b/>
        </w:rPr>
        <w:t xml:space="preserve"> DLA UCZNIÓW SZKOŁY PODSTAWOWEJ im. H. SIENKIEWICZA W BOGDAŃCU</w:t>
      </w:r>
    </w:p>
    <w:p w:rsidR="00C2184E" w:rsidRDefault="00C27040" w:rsidP="00C2704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ORGANIZATOR</w:t>
      </w:r>
    </w:p>
    <w:p w:rsidR="00C27040" w:rsidRDefault="001D06A9" w:rsidP="00C2704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Szkoła Podstawowa im. H. Sienkiewicza w Bogdańcu</w:t>
      </w:r>
    </w:p>
    <w:p w:rsidR="00C27040" w:rsidRDefault="001D06A9" w:rsidP="00C8470C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Muzeum </w:t>
      </w:r>
      <w:r w:rsidRPr="001D06A9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Lubuskie</w:t>
      </w:r>
      <w:r w:rsidRPr="001D06A9">
        <w:rPr>
          <w:rFonts w:ascii="Times New Roman" w:hAnsi="Times New Roman" w:cs="Times New Roman"/>
          <w:sz w:val="24"/>
          <w:szCs w:val="24"/>
          <w:shd w:val="clear" w:color="auto" w:fill="FFFFFF"/>
        </w:rPr>
        <w:t> im. Jana Dekerta </w:t>
      </w:r>
      <w:r w:rsidRPr="001D06A9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w Gorzowie</w:t>
      </w:r>
      <w:r w:rsidRPr="001D06A9">
        <w:rPr>
          <w:rFonts w:ascii="Times New Roman" w:hAnsi="Times New Roman" w:cs="Times New Roman"/>
          <w:sz w:val="24"/>
          <w:szCs w:val="24"/>
          <w:shd w:val="clear" w:color="auto" w:fill="FFFFFF"/>
        </w:rPr>
        <w:t> Wielkopolskim</w:t>
      </w:r>
    </w:p>
    <w:p w:rsidR="00FF4E20" w:rsidRPr="00C8470C" w:rsidRDefault="00FF4E20" w:rsidP="00C8470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Nadleśnictwo Bogdaniec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b/>
          <w:bCs/>
          <w:color w:val="433B32"/>
          <w:sz w:val="24"/>
          <w:szCs w:val="24"/>
          <w:lang w:eastAsia="pl-PL"/>
        </w:rPr>
        <w:t>Cele konkursu: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 </w:t>
      </w:r>
    </w:p>
    <w:p w:rsidR="00C27040" w:rsidRPr="00C27040" w:rsidRDefault="00C27040" w:rsidP="00C27040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Celem konkursu na projekt muralu jest wyłonienie najlepszego projektu muralu, czyli wielkoformatowego malowidła ściennego, które zostanie zrealizowane na ścianie </w:t>
      </w: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pomi</w:t>
      </w:r>
      <w:r w:rsidR="007A422B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eszczenia gospodarczego Szkoły P</w:t>
      </w: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odstawowej im.H.Sienkiewicza w Bogdańcu.</w:t>
      </w:r>
    </w:p>
    <w:p w:rsidR="00C27040" w:rsidRPr="00C27040" w:rsidRDefault="00EE2223" w:rsidP="00C27040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Powstały m</w:t>
      </w:r>
      <w:r w:rsidR="00C27040"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ural </w:t>
      </w: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będzie </w:t>
      </w:r>
      <w:r w:rsidR="00C27040"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inspirowany </w:t>
      </w:r>
      <w:r w:rsidR="00C27040"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przyrodą,</w:t>
      </w:r>
      <w:r w:rsidR="007F2DE3"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roślinnością</w:t>
      </w: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bogdanieckich lasów. </w:t>
      </w:r>
      <w:r w:rsidR="00C27040"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Jednocześnie jego realizacja wpłynie w sposób pozytywny na odbiór wizualny otaczającej przestrzeni.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b/>
          <w:bCs/>
          <w:color w:val="433B32"/>
          <w:sz w:val="24"/>
          <w:szCs w:val="24"/>
          <w:lang w:eastAsia="pl-PL"/>
        </w:rPr>
        <w:t>Tematyka muralu: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 </w:t>
      </w:r>
    </w:p>
    <w:p w:rsidR="00EE2223" w:rsidRPr="002D7679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Malowidło tematycznie musi być związane z </w:t>
      </w:r>
      <w:r w:rsidR="00EE2223" w:rsidRPr="002D7679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lasem.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b/>
          <w:bCs/>
          <w:color w:val="433B32"/>
          <w:sz w:val="24"/>
          <w:szCs w:val="24"/>
          <w:lang w:eastAsia="pl-PL"/>
        </w:rPr>
        <w:t>Technika muralu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:</w:t>
      </w:r>
    </w:p>
    <w:p w:rsidR="002D7679" w:rsidRPr="002D7679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Wielkoformatowa grafika wykonana na bazie farb akrylowych lub innych farb </w:t>
      </w:r>
      <w:r w:rsidR="00EE2223" w:rsidRPr="002D7679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dostosowanych do malarstwa na ze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wnętrznych ścianach budynku; mural ma pokrywać całą powierzchnię przedmiotowej ściany.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b/>
          <w:bCs/>
          <w:color w:val="433B32"/>
          <w:sz w:val="24"/>
          <w:szCs w:val="24"/>
          <w:lang w:eastAsia="pl-PL"/>
        </w:rPr>
        <w:t xml:space="preserve"> Regulamin konkursu: 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 </w:t>
      </w:r>
    </w:p>
    <w:p w:rsidR="00C27040" w:rsidRPr="00C27040" w:rsidRDefault="00C27040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Konkurs skierowany jest do wszystkich uczniów </w:t>
      </w:r>
      <w:r w:rsidR="00EE2223"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klas 4-8 Szkoły Podstawowejim.H. Sienkiewicza w Bogdańcu .</w:t>
      </w:r>
    </w:p>
    <w:p w:rsidR="00C27040" w:rsidRPr="00C27040" w:rsidRDefault="00C27040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Udział w konkursie wiąże się z wykonaniem</w:t>
      </w:r>
      <w:r w:rsidR="00EE2223"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projektu w formie papierowej A4</w:t>
      </w: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oraz samodzielnym wykonaniem muralu po wybraniu </w:t>
      </w:r>
      <w:r w:rsidR="00EE2223"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grupy zwycięskiego projektu</w:t>
      </w: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.</w:t>
      </w:r>
    </w:p>
    <w:p w:rsidR="00C27040" w:rsidRPr="00C27040" w:rsidRDefault="00C27040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Uczestnicy konkursu przygotowują projekty muralu w wersji papierowej. Po wyłonieniu zwycięskich prac projekty zostaną przez autorów wykonane na wskazanej ścianie wewnątrz budynku szkoły.</w:t>
      </w:r>
    </w:p>
    <w:p w:rsidR="00C27040" w:rsidRPr="00C27040" w:rsidRDefault="00C27040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Uczestnicy konkursu są autorami i wykonawcami prac.</w:t>
      </w:r>
    </w:p>
    <w:p w:rsidR="00C27040" w:rsidRPr="00C27040" w:rsidRDefault="00EA631C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Autorami prac są zespoły(3-4 osoby w grupie)</w:t>
      </w:r>
    </w:p>
    <w:p w:rsidR="00C27040" w:rsidRPr="00C27040" w:rsidRDefault="00C27040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Organizatorzy zapewniają niezbędne materiały do wykonania muralu.</w:t>
      </w:r>
    </w:p>
    <w:p w:rsidR="00C27040" w:rsidRPr="00C27040" w:rsidRDefault="00EA631C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Każdy grupa</w:t>
      </w:r>
      <w:r w:rsidR="00C27040"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może zgłosić dwie samodzielnie wykonane prace nigdzie wcześniej nie publikowane.</w:t>
      </w:r>
    </w:p>
    <w:p w:rsidR="00C27040" w:rsidRPr="00C27040" w:rsidRDefault="00C27040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Prace powinny być nowatorskie i nawiązujące do podanej wyżej tematyki.</w:t>
      </w:r>
    </w:p>
    <w:p w:rsidR="00C27040" w:rsidRDefault="00C27040" w:rsidP="00C27040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Przesłane prace powinny zostać opisane w następujący sposób:</w:t>
      </w:r>
    </w:p>
    <w:p w:rsidR="003D388E" w:rsidRPr="002D7679" w:rsidRDefault="003D388E" w:rsidP="003D388E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</w:p>
    <w:p w:rsidR="00EA631C" w:rsidRPr="00C27040" w:rsidRDefault="00EA631C" w:rsidP="00EA631C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</w:p>
    <w:p w:rsidR="00C27040" w:rsidRPr="00C27040" w:rsidRDefault="007D56B7" w:rsidP="00C27040">
      <w:pPr>
        <w:numPr>
          <w:ilvl w:val="1"/>
          <w:numId w:val="2"/>
        </w:num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color w:val="5A5044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5A5044"/>
          <w:sz w:val="24"/>
          <w:szCs w:val="24"/>
          <w:lang w:eastAsia="pl-PL"/>
        </w:rPr>
        <w:lastRenderedPageBreak/>
        <w:t>imię i nazwisko autorów</w:t>
      </w:r>
      <w:r w:rsidR="00C27040" w:rsidRPr="00C27040">
        <w:rPr>
          <w:rFonts w:ascii="Times New Roman" w:eastAsia="Times New Roman" w:hAnsi="Times New Roman" w:cs="Times New Roman"/>
          <w:b/>
          <w:color w:val="5A5044"/>
          <w:sz w:val="24"/>
          <w:szCs w:val="24"/>
          <w:lang w:eastAsia="pl-PL"/>
        </w:rPr>
        <w:t xml:space="preserve"> projektu</w:t>
      </w:r>
      <w:r w:rsidR="00EA631C" w:rsidRPr="002D7679">
        <w:rPr>
          <w:rFonts w:ascii="Times New Roman" w:eastAsia="Times New Roman" w:hAnsi="Times New Roman" w:cs="Times New Roman"/>
          <w:b/>
          <w:color w:val="5A5044"/>
          <w:sz w:val="24"/>
          <w:szCs w:val="24"/>
          <w:lang w:eastAsia="pl-PL"/>
        </w:rPr>
        <w:t>, klasa</w:t>
      </w:r>
      <w:r>
        <w:rPr>
          <w:rFonts w:ascii="Times New Roman" w:eastAsia="Times New Roman" w:hAnsi="Times New Roman" w:cs="Times New Roman"/>
          <w:b/>
          <w:color w:val="5A5044"/>
          <w:sz w:val="24"/>
          <w:szCs w:val="24"/>
          <w:lang w:eastAsia="pl-PL"/>
        </w:rPr>
        <w:t>/y</w:t>
      </w:r>
    </w:p>
    <w:p w:rsidR="00C27040" w:rsidRPr="003D388E" w:rsidRDefault="007D56B7" w:rsidP="003D388E">
      <w:pPr>
        <w:numPr>
          <w:ilvl w:val="1"/>
          <w:numId w:val="2"/>
        </w:num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color w:val="5A5044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5A5044"/>
          <w:sz w:val="24"/>
          <w:szCs w:val="24"/>
          <w:lang w:eastAsia="pl-PL"/>
        </w:rPr>
        <w:t>wiek autorów</w:t>
      </w:r>
    </w:p>
    <w:p w:rsidR="00CA38D9" w:rsidRDefault="00CA38D9" w:rsidP="00CA38D9">
      <w:pPr>
        <w:numPr>
          <w:ilvl w:val="0"/>
          <w:numId w:val="2"/>
        </w:numPr>
        <w:spacing w:before="180" w:after="18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626A">
        <w:rPr>
          <w:rFonts w:ascii="Times New Roman" w:eastAsia="Times New Roman" w:hAnsi="Times New Roman" w:cs="Times New Roman"/>
          <w:sz w:val="24"/>
          <w:szCs w:val="24"/>
          <w:lang w:eastAsia="pl-PL"/>
        </w:rPr>
        <w:t>Z dniem ogłoszenia wyników konkursu autorskie prawa majątkowe do prac zwycięskich  i wyróżnionych nabywa  Szkoła Podstawowa im.H. Sienkiewicza w Bogdańcu. Nabycie następuje bez ograniczeń co do terytorium i czasu w zakresie pół eksploatacji wymienionych w art.50 ustawy z dnia 4 lutego 1994 r. o prawie autorskim i prawach pokrewnych(tj.Dz.U.z 2019 r. poz.1231).</w:t>
      </w:r>
    </w:p>
    <w:p w:rsidR="00CA38D9" w:rsidRPr="00CA38D9" w:rsidRDefault="00CA38D9" w:rsidP="00CA38D9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A</w:t>
      </w: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utorzy prac zakwalifikowanych do realizacji zostaną poinformowani </w:t>
      </w:r>
      <w:r w:rsidRP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osobiście na apelu szkolnym.</w:t>
      </w:r>
    </w:p>
    <w:p w:rsidR="00C27040" w:rsidRPr="00C27040" w:rsidRDefault="00C27040" w:rsidP="00C27040">
      <w:pPr>
        <w:numPr>
          <w:ilvl w:val="0"/>
          <w:numId w:val="2"/>
        </w:numPr>
        <w:spacing w:before="180" w:after="180" w:line="240" w:lineRule="auto"/>
        <w:ind w:left="390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b/>
          <w:bCs/>
          <w:color w:val="433B32"/>
          <w:sz w:val="24"/>
          <w:szCs w:val="24"/>
          <w:lang w:eastAsia="pl-PL"/>
        </w:rPr>
        <w:t xml:space="preserve"> Sposób oceniania prac konkursowych</w:t>
      </w:r>
    </w:p>
    <w:p w:rsidR="00C27040" w:rsidRPr="00C27040" w:rsidRDefault="00C27040" w:rsidP="00C27040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Zgłoszone do konkursu na wykonanie projektu muralu projekty zostaną ocenione pod względem wymogów formalnych przez powołaną w tym celu Komisję Konkursową.</w:t>
      </w:r>
    </w:p>
    <w:p w:rsidR="00C27040" w:rsidRPr="00C27040" w:rsidRDefault="00C27040" w:rsidP="00C27040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Komisja Konkursowa dokona oceny prac pod kątem walorów artystycznych, estetyki wizualnej i zgodności z tematyką konkursu.</w:t>
      </w:r>
    </w:p>
    <w:p w:rsidR="00C27040" w:rsidRPr="00C27040" w:rsidRDefault="00C27040" w:rsidP="00C27040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Każdy z członków Komisji Konkursowej przyzna zero, jeden, dwa lub trzy punkty każdemu z projektów uczestniczących w konkursie. Za zwycięzc</w:t>
      </w:r>
      <w:r w:rsid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ę konkursu uznany zostanie zespół </w:t>
      </w: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projektu, który dostanie największą liczbę punktów. W przypadku równej ilości punktów procedura zostanie powtórzona w odniesieniu do wyłonionych </w:t>
      </w:r>
      <w:r w:rsidR="003D388E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br/>
      </w: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w pierwszym etapie projektów.</w:t>
      </w:r>
    </w:p>
    <w:p w:rsidR="00C27040" w:rsidRPr="00C27040" w:rsidRDefault="00C27040" w:rsidP="00C27040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W skład Komisji Konkursowej wejdą: nauczyciele, rodzice i uczniowie</w:t>
      </w:r>
    </w:p>
    <w:p w:rsidR="00C27040" w:rsidRPr="00C27040" w:rsidRDefault="00C27040" w:rsidP="00C27040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Decyzje Komisji Konkursowej są ostateczne i niepodważalne. Od werdyktu Komisji Konkursowej nie przysługuje odwołanie.</w:t>
      </w:r>
    </w:p>
    <w:p w:rsidR="00C27040" w:rsidRPr="00C27040" w:rsidRDefault="00C27040" w:rsidP="00C27040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Komitet organizacyjny dokona wyboru najlepszego projektu w wersji papierowej.</w:t>
      </w:r>
    </w:p>
    <w:p w:rsidR="00C27040" w:rsidRPr="00C27040" w:rsidRDefault="00C27040" w:rsidP="00C27040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Zwycięski projekt zostanie zrealizowany w formie muralu na terenie </w:t>
      </w:r>
      <w:r w:rsidR="002D7679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Szkoły Podstawowej im. H. Sienkiewicza w Bogdańcu.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Ogłoszenie konkursu na w</w:t>
      </w:r>
      <w:r w:rsidR="004B133D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ykonanie projektu muralu: pa</w:t>
      </w:r>
      <w:r w:rsidR="002D7679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ź</w:t>
      </w:r>
      <w:r w:rsidR="004B133D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dziernik 2021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 r.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Przyjmowanie prac konkursowych:</w:t>
      </w:r>
      <w:r w:rsidR="004B133D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 do </w:t>
      </w:r>
      <w:r w:rsidR="003D388E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24</w:t>
      </w:r>
      <w:r w:rsidR="004B133D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.10. 2021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 r,</w:t>
      </w:r>
    </w:p>
    <w:p w:rsidR="00C27040" w:rsidRPr="00C27040" w:rsidRDefault="004B133D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Obrady Komisji Konkursowej: </w:t>
      </w:r>
      <w:r w:rsidR="003D388E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27</w:t>
      </w:r>
      <w:r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.10. 2021</w:t>
      </w:r>
      <w:r w:rsidR="00C27040"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 r.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Ogło</w:t>
      </w:r>
      <w:r w:rsidR="004B133D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szenie zwycięskiego projektu: </w:t>
      </w:r>
      <w:r w:rsidR="003D388E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28</w:t>
      </w:r>
      <w:bookmarkStart w:id="0" w:name="_GoBack"/>
      <w:bookmarkEnd w:id="0"/>
      <w:r w:rsidR="004B133D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.10.2021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 xml:space="preserve"> r.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b/>
          <w:bCs/>
          <w:color w:val="433B32"/>
          <w:sz w:val="24"/>
          <w:szCs w:val="24"/>
          <w:lang w:eastAsia="pl-PL"/>
        </w:rPr>
        <w:t xml:space="preserve"> Realizacja nagrodzonego projektu: 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 </w:t>
      </w:r>
    </w:p>
    <w:p w:rsidR="00C27040" w:rsidRPr="00C27040" w:rsidRDefault="00C27040" w:rsidP="00C27040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Termin i sposób realizacji zostanie szczegółowo omówiony ze zwycięzcą.</w:t>
      </w:r>
    </w:p>
    <w:p w:rsidR="00C27040" w:rsidRPr="00C27040" w:rsidRDefault="00C27040" w:rsidP="00C2704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b/>
          <w:bCs/>
          <w:color w:val="433B32"/>
          <w:sz w:val="24"/>
          <w:szCs w:val="24"/>
          <w:lang w:eastAsia="pl-PL"/>
        </w:rPr>
        <w:t xml:space="preserve"> Informacje dodatkowe:</w:t>
      </w:r>
      <w:r w:rsidRPr="00C27040">
        <w:rPr>
          <w:rFonts w:ascii="Times New Roman" w:eastAsia="Times New Roman" w:hAnsi="Times New Roman" w:cs="Times New Roman"/>
          <w:color w:val="433B32"/>
          <w:sz w:val="24"/>
          <w:szCs w:val="24"/>
          <w:lang w:eastAsia="pl-PL"/>
        </w:rPr>
        <w:t> </w:t>
      </w:r>
    </w:p>
    <w:p w:rsidR="004B133D" w:rsidRDefault="00C27040" w:rsidP="00C27040">
      <w:pPr>
        <w:numPr>
          <w:ilvl w:val="0"/>
          <w:numId w:val="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Wszystkie prace nadesłane na konkurs przechodzą na własność </w:t>
      </w:r>
      <w:r w:rsidR="004B133D" w:rsidRPr="004B133D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Szkoły Podstawowej </w:t>
      </w:r>
    </w:p>
    <w:p w:rsidR="004B133D" w:rsidRDefault="004B133D" w:rsidP="00C27040">
      <w:pPr>
        <w:numPr>
          <w:ilvl w:val="0"/>
          <w:numId w:val="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4B133D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im.H.Sienkiewicza w</w:t>
      </w:r>
      <w:r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Bogdańcu.</w:t>
      </w:r>
    </w:p>
    <w:p w:rsidR="00C27040" w:rsidRPr="00C27040" w:rsidRDefault="00C27040" w:rsidP="00C27040">
      <w:pPr>
        <w:numPr>
          <w:ilvl w:val="0"/>
          <w:numId w:val="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Organizator zastrzega sobie prawo do wykorzystywania prac nagrodzonych.</w:t>
      </w:r>
    </w:p>
    <w:p w:rsidR="004B133D" w:rsidRDefault="00C27040" w:rsidP="00C27040">
      <w:pPr>
        <w:numPr>
          <w:ilvl w:val="0"/>
          <w:numId w:val="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Organizator oświadcza, że wszystkie dane osobowe będą wykorzystane jedynie w celach informacyjnych dotyczących konkursu</w:t>
      </w:r>
    </w:p>
    <w:p w:rsidR="004B133D" w:rsidRDefault="00C27040" w:rsidP="00C27040">
      <w:pPr>
        <w:numPr>
          <w:ilvl w:val="0"/>
          <w:numId w:val="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Opisane prace – wersja papierowa prosimy składać osobiście w </w:t>
      </w:r>
      <w:r w:rsidR="004B133D" w:rsidRPr="004B133D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Szkole Podstawowej</w:t>
      </w:r>
    </w:p>
    <w:p w:rsidR="00C8470C" w:rsidRDefault="004B133D" w:rsidP="003D388E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4B133D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im.H.Sienkiewicza w Bogdańcu.</w:t>
      </w:r>
    </w:p>
    <w:p w:rsidR="003D388E" w:rsidRDefault="003D388E" w:rsidP="004B13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</w:p>
    <w:p w:rsidR="00C27040" w:rsidRPr="003D388E" w:rsidRDefault="00C27040" w:rsidP="004B13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</w:pP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Dodatkowe informacje: </w:t>
      </w:r>
      <w:r w:rsidR="004B133D" w:rsidRPr="004B133D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Anna Westfahl</w:t>
      </w:r>
      <w:r w:rsidRPr="00C27040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– nauczycielka</w:t>
      </w:r>
      <w:r w:rsidR="004B133D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 xml:space="preserve"> plastyki w Szkole Podstawowej</w:t>
      </w:r>
      <w:r w:rsidR="003D388E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br/>
      </w:r>
      <w:r w:rsidR="004B133D">
        <w:rPr>
          <w:rFonts w:ascii="Times New Roman" w:eastAsia="Times New Roman" w:hAnsi="Times New Roman" w:cs="Times New Roman"/>
          <w:color w:val="5A5044"/>
          <w:sz w:val="24"/>
          <w:szCs w:val="24"/>
          <w:lang w:eastAsia="pl-PL"/>
        </w:rPr>
        <w:t>im.H. Sienkiewicza w Bogdańcu.</w:t>
      </w:r>
    </w:p>
    <w:sectPr w:rsidR="00C27040" w:rsidRPr="003D388E" w:rsidSect="003D388E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C26" w:rsidRDefault="004D3C26" w:rsidP="003D388E">
      <w:pPr>
        <w:spacing w:after="0" w:line="240" w:lineRule="auto"/>
      </w:pPr>
      <w:r>
        <w:separator/>
      </w:r>
    </w:p>
  </w:endnote>
  <w:endnote w:type="continuationSeparator" w:id="1">
    <w:p w:rsidR="004D3C26" w:rsidRDefault="004D3C26" w:rsidP="003D3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C26" w:rsidRDefault="004D3C26" w:rsidP="003D388E">
      <w:pPr>
        <w:spacing w:after="0" w:line="240" w:lineRule="auto"/>
      </w:pPr>
      <w:r>
        <w:separator/>
      </w:r>
    </w:p>
  </w:footnote>
  <w:footnote w:type="continuationSeparator" w:id="1">
    <w:p w:rsidR="004D3C26" w:rsidRDefault="004D3C26" w:rsidP="003D3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30543"/>
    <w:multiLevelType w:val="multilevel"/>
    <w:tmpl w:val="03509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555492"/>
    <w:multiLevelType w:val="multilevel"/>
    <w:tmpl w:val="33CC8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650C05"/>
    <w:multiLevelType w:val="multilevel"/>
    <w:tmpl w:val="ADE0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A56994"/>
    <w:multiLevelType w:val="multilevel"/>
    <w:tmpl w:val="3536B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F610F6"/>
    <w:multiLevelType w:val="multilevel"/>
    <w:tmpl w:val="CBBA1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CE9"/>
    <w:rsid w:val="00127545"/>
    <w:rsid w:val="001D06A9"/>
    <w:rsid w:val="002D7679"/>
    <w:rsid w:val="003238BC"/>
    <w:rsid w:val="003D388E"/>
    <w:rsid w:val="00413E62"/>
    <w:rsid w:val="004B133D"/>
    <w:rsid w:val="004D3C26"/>
    <w:rsid w:val="00552239"/>
    <w:rsid w:val="006A46B4"/>
    <w:rsid w:val="007A422B"/>
    <w:rsid w:val="007D56B7"/>
    <w:rsid w:val="007F2DE3"/>
    <w:rsid w:val="00A45409"/>
    <w:rsid w:val="00B04CE9"/>
    <w:rsid w:val="00C2184E"/>
    <w:rsid w:val="00C27040"/>
    <w:rsid w:val="00C8470C"/>
    <w:rsid w:val="00CA38D9"/>
    <w:rsid w:val="00EA631C"/>
    <w:rsid w:val="00EE2223"/>
    <w:rsid w:val="00FC4A90"/>
    <w:rsid w:val="00FF4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38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D06A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4A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D388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D3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88E"/>
  </w:style>
  <w:style w:type="paragraph" w:styleId="Stopka">
    <w:name w:val="footer"/>
    <w:basedOn w:val="Normalny"/>
    <w:link w:val="StopkaZnak"/>
    <w:uiPriority w:val="99"/>
    <w:unhideWhenUsed/>
    <w:rsid w:val="003D3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8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D06A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4A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D388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D3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88E"/>
  </w:style>
  <w:style w:type="paragraph" w:styleId="Stopka">
    <w:name w:val="footer"/>
    <w:basedOn w:val="Normalny"/>
    <w:link w:val="StopkaZnak"/>
    <w:uiPriority w:val="99"/>
    <w:unhideWhenUsed/>
    <w:rsid w:val="003D3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8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B677D-C433-41AD-A9F6-B24FEE719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zsb</Company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Pawel i dzieci</dc:creator>
  <cp:lastModifiedBy>HP</cp:lastModifiedBy>
  <cp:revision>4</cp:revision>
  <cp:lastPrinted>2021-10-14T12:39:00Z</cp:lastPrinted>
  <dcterms:created xsi:type="dcterms:W3CDTF">2021-10-14T12:40:00Z</dcterms:created>
  <dcterms:modified xsi:type="dcterms:W3CDTF">2021-10-14T19:18:00Z</dcterms:modified>
</cp:coreProperties>
</file>