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sk-SK"/>
        </w:rPr>
      </w:pPr>
      <w:r>
        <w:rPr>
          <w:rFonts w:cs="Times New Roman" w:ascii="Times New Roman" w:hAnsi="Times New Roman"/>
          <w:b/>
          <w:sz w:val="28"/>
          <w:szCs w:val="28"/>
          <w:lang w:eastAsia="sk-SK"/>
        </w:rPr>
        <w:t>Význam tukov pre ľudský organizmus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sz w:val="24"/>
          <w:szCs w:val="24"/>
          <w:lang w:eastAsia="sk-SK"/>
        </w:rPr>
      </w:r>
    </w:p>
    <w:p>
      <w:pPr>
        <w:pStyle w:val="Normal"/>
        <w:spacing w:lineRule="auto" w:line="240" w:before="240" w:after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sk-SK"/>
        </w:rPr>
        <w:t>Tuky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sú prirodzenou a dôležitou súčasťou našej stravy.  Z chemického hľadiska ich môžeme charakterizovať ako zlúčeniny glycerolu a vyšších mastných kyselín, ktoré môžu byť podľa typu chemických väzieb nasýtené a nenasýtené. Tuky sú látky vo vode nerozpustné. Sú základnou zložkou bunkovej štruktúry, tvoria najdôležitejšiu energetickú zásobu tela, chránia telo pred stratou tepla a vnútorné orgány pred mechanickým poškodením, ďalej sú z nich vytvárané niektoré hormóny (napríklad pohlavné), žlčové kyseliny a ďalšie významné látky. Tuky umožňujú vstrebávanie vitamínov rozpustných v tukoch (vitamín A, D, E a K). V tele človeka je asi 10 kg (niekedy podstatne viac) tuku. Obsahujú dvakrát viac energie ako bielkoviny alebo sacharidy, 1 gram tuku poskytuje energiu 37 kJ (9 kcal). Táto energia sa v organizme mimoriadne rýchlo a účinne uvoľňuje a ukladá.</w:t>
      </w:r>
    </w:p>
    <w:p>
      <w:pPr>
        <w:pStyle w:val="Normal"/>
        <w:spacing w:lineRule="auto" w:line="240" w:before="240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Podľa typu chemických väzieb v molekule rozlišujeme 2 druhy tukov :  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sz w:val="24"/>
          <w:szCs w:val="24"/>
          <w:lang w:eastAsia="sk-SK"/>
        </w:rPr>
        <w:t>nasýtené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sk-SK"/>
        </w:rPr>
        <w:t>nenasýtené 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Príjem nenasýtených tukov má pre organizmus obrovský význam pri znižovaní rizika ochorení srdca a ciev. Organizmus si ich sám nedokáže vytvárať. Pozitívne pôsobia na znižovanie hladiny cholesterolu.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sz w:val="24"/>
          <w:szCs w:val="24"/>
          <w:lang w:eastAsia="sk-SK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sz w:val="24"/>
          <w:szCs w:val="24"/>
          <w:lang w:eastAsia="sk-SK"/>
        </w:rPr>
        <w:t>Potravinové zdroje nasýtených tukov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slanina, bravčová masť, hovädzie, bravčové mäso, výrobky z hovädzích a bravčových mias (saláma, klobása, párky atď.)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maslo, šľa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eastAsia="sk-SK"/>
        </w:rPr>
        <w:t>hačka, smotana, smotanové jogurty, syry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4433570</wp:posOffset>
            </wp:positionH>
            <wp:positionV relativeFrom="paragraph">
              <wp:posOffset>153035</wp:posOffset>
            </wp:positionV>
            <wp:extent cx="1162050" cy="1742440"/>
            <wp:effectExtent l="0" t="0" r="0" b="0"/>
            <wp:wrapTight wrapText="bothSides">
              <wp:wrapPolygon edited="0">
                <wp:start x="-37" y="0"/>
                <wp:lineTo x="-37" y="21229"/>
                <wp:lineTo x="21210" y="21229"/>
                <wp:lineTo x="21210" y="0"/>
                <wp:lineTo x="-37" y="0"/>
              </wp:wrapPolygon>
            </wp:wrapTight>
            <wp:docPr id="1" name="Obrázok 3" descr="http://www.opotravinach.sk/app/webroot/files/science_files/o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http://www.opotravinach.sk/app/webroot/files/science_files/olej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  <w:lang w:eastAsia="sk-SK"/>
        </w:rPr>
        <w:t>č</w:t>
      </w:r>
      <w:r>
        <w:rPr>
          <w:rFonts w:cs="Times New Roman" w:ascii="Times New Roman" w:hAnsi="Times New Roman"/>
          <w:sz w:val="24"/>
          <w:szCs w:val="24"/>
          <w:lang w:eastAsia="sk-SK"/>
        </w:rPr>
        <w:t>okoláda, palmový olej, kokosový olej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sz w:val="24"/>
          <w:szCs w:val="24"/>
          <w:lang w:eastAsia="sk-SK"/>
        </w:rPr>
        <w:t>Potravinové zdroje nenasýtených tukov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hydinové mäso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ryby (sardinky, tresky, makrely)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rastlinné oleje (slnečnicový, olivový, kukuričný, sójový)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semená (slnečnica, sezam)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sz w:val="24"/>
          <w:szCs w:val="24"/>
          <w:lang w:eastAsia="sk-SK"/>
        </w:rPr>
        <w:t xml:space="preserve">Môžeme ich ďalej deliť podľa rôznych hľadísk, napr.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eastAsia="sk-SK"/>
        </w:rPr>
        <w:t>podľa pôvodu ich delíme na:</w:t>
      </w:r>
    </w:p>
    <w:p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rastlinné - slnečnicový, repkový, makový olej, ...,</w:t>
      </w:r>
    </w:p>
    <w:p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živočíšne - bravčová masť, maslo, ...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sz w:val="24"/>
          <w:szCs w:val="24"/>
          <w:lang w:eastAsia="sk-SK"/>
        </w:rPr>
        <w:t>z hľadiska výživy podľa konzistencie ich delíme na:</w:t>
      </w:r>
    </w:p>
    <w:p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tuky (tuhá konzistencia)</w:t>
      </w:r>
    </w:p>
    <w:p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oleje (redšia konzistencia)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sz w:val="24"/>
          <w:szCs w:val="24"/>
          <w:lang w:eastAsia="sk-SK"/>
        </w:rPr>
        <w:t xml:space="preserve">Tuky sa v našej strave objavujú v dvoch podobách: </w:t>
      </w:r>
    </w:p>
    <w:p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sz w:val="24"/>
          <w:szCs w:val="24"/>
          <w:lang w:eastAsia="sk-SK"/>
        </w:rPr>
        <w:t>tuky viditeľné</w:t>
      </w:r>
      <w:r>
        <w:rPr>
          <w:rFonts w:cs="Times New Roman" w:ascii="Times New Roman" w:hAnsi="Times New Roman"/>
          <w:sz w:val="24"/>
          <w:szCs w:val="24"/>
          <w:lang w:eastAsia="sk-SK"/>
        </w:rPr>
        <w:t xml:space="preserve"> a určené k priamej spotrebe (napr. maslo, masť, rastlinné tuky, oleje na vysmážanie alebo do šalátov atď.) </w:t>
      </w:r>
    </w:p>
    <w:p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 </w:t>
      </w:r>
      <w:r>
        <w:rPr>
          <w:rFonts w:cs="Times New Roman" w:ascii="Times New Roman" w:hAnsi="Times New Roman"/>
          <w:b/>
          <w:sz w:val="24"/>
          <w:szCs w:val="24"/>
          <w:lang w:eastAsia="sk-SK"/>
        </w:rPr>
        <w:t>skryté tuky</w:t>
      </w:r>
      <w:r>
        <w:rPr>
          <w:rFonts w:cs="Times New Roman" w:ascii="Times New Roman" w:hAnsi="Times New Roman"/>
          <w:sz w:val="24"/>
          <w:szCs w:val="24"/>
          <w:lang w:eastAsia="sk-SK"/>
        </w:rPr>
        <w:t xml:space="preserve">  jedia deti aj dospelí bez toho, aby si to uvedomovali. Veľa tuku, ktorý na prvý pohľad ani nevidno, sa skrýva v zákuskoch, sušienkach, syroch, mäsových výrobkoch alebo vyprážaných pokrmoch. Príjem veľkého množstva tukov môže viesť už v detstve k obezite.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Nároky každého organizmu na tuky sú iné a závisia od zdravotného stavu a veku. Primeraný príjem tukov je mimoriadne dôležitý počas tehotenstva a dojčenia.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76" w:before="0" w:after="200"/>
        <w:rPr>
          <w:b/>
          <w:b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Dú. Napíšte si poznámky a fotokópiu mi prosím zašlite na emailovú adresu jozefínasaparova@gmail.com</w:t>
      </w:r>
    </w:p>
    <w:sectPr>
      <w:type w:val="nextPage"/>
      <w:pgSz w:w="11906" w:h="16838"/>
      <w:pgMar w:left="1417" w:right="127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4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21e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d121e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LibreOffice/7.0.3.1$Windows_X86_64 LibreOffice_project/d7547858d014d4cf69878db179d326fc3483e082</Application>
  <Pages>2</Pages>
  <Words>383</Words>
  <Characters>2202</Characters>
  <CharactersWithSpaces>2553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2020-04-24T12:40:00Z</dcterms:created>
  <dc:creator>admin</dc:creator>
  <dc:description/>
  <dc:language>sk-SK</dc:language>
  <cp:lastModifiedBy/>
  <dcterms:modified xsi:type="dcterms:W3CDTF">2021-03-12T08:43:22Z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