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E834" w14:textId="3E7E5403" w:rsidR="00390E35" w:rsidRDefault="00390E35" w:rsidP="00390E3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Drogi Rodzicu, kiedy Twoje dziecko w wieku przedszkolnym sięga po media elektroniczne</w:t>
      </w:r>
    </w:p>
    <w:p w14:paraId="0F69CFA9" w14:textId="77777777" w:rsidR="00390E35" w:rsidRPr="00390E35" w:rsidRDefault="00390E35" w:rsidP="00390E35">
      <w:pPr>
        <w:spacing w:line="360" w:lineRule="auto"/>
      </w:pPr>
    </w:p>
    <w:p w14:paraId="7C6309CC" w14:textId="77777777" w:rsidR="00390E35" w:rsidRPr="00390E35" w:rsidRDefault="00390E35" w:rsidP="00390E35">
      <w:pPr>
        <w:spacing w:line="360" w:lineRule="auto"/>
      </w:pPr>
      <w:r w:rsidRPr="00390E35">
        <w:rPr>
          <w:b/>
          <w:bCs/>
        </w:rPr>
        <w:t xml:space="preserve">Media elektroniczne </w:t>
      </w:r>
      <w:r w:rsidRPr="00390E35">
        <w:t>wykorzystywane są w dobie dnia dzisiejszego na każdym polu jak również w procesie edukacyjnym,</w:t>
      </w:r>
    </w:p>
    <w:p w14:paraId="7E7BE180" w14:textId="77777777" w:rsidR="00390E35" w:rsidRPr="00390E35" w:rsidRDefault="00390E35" w:rsidP="00390E35">
      <w:pPr>
        <w:spacing w:line="360" w:lineRule="auto"/>
      </w:pPr>
      <w:r w:rsidRPr="00390E35">
        <w:t>Współczesne dzieci dość szybko zapoznają się z komputerem, smartfonem czy tabletem (można powiedzieć, że urodziły się z myszką w ręku).</w:t>
      </w:r>
    </w:p>
    <w:p w14:paraId="7186D838" w14:textId="77777777" w:rsidR="00390E35" w:rsidRPr="00390E35" w:rsidRDefault="00390E35" w:rsidP="00390E35">
      <w:pPr>
        <w:spacing w:line="360" w:lineRule="auto"/>
      </w:pPr>
      <w:r w:rsidRPr="00390E35">
        <w:t>Pamiętajmy jednak, że media elektroniczne maja ogromny wpływ na rozwój dziecka w wieku przedszkolnym w sferze:</w:t>
      </w:r>
    </w:p>
    <w:p w14:paraId="5D21CBC3" w14:textId="7BA3BAAC" w:rsidR="00390E35" w:rsidRPr="00390E35" w:rsidRDefault="00390E35" w:rsidP="00390E35">
      <w:pPr>
        <w:numPr>
          <w:ilvl w:val="0"/>
          <w:numId w:val="1"/>
        </w:numPr>
        <w:spacing w:line="360" w:lineRule="auto"/>
      </w:pPr>
      <w:r w:rsidRPr="00390E35">
        <w:t>Fizycznym – wady postawy, nadwyrężenie mięśni nadgarstków, usztywnienie partii mięśniowych kręgosłupa, podrażnienie błony śluzowej oczu, nosa, krtani</w:t>
      </w:r>
      <w:r>
        <w:t>, tiki</w:t>
      </w:r>
      <w:r w:rsidRPr="00390E35">
        <w:t>;</w:t>
      </w:r>
    </w:p>
    <w:p w14:paraId="7492D592" w14:textId="1D71C72B" w:rsidR="00390E35" w:rsidRPr="00390E35" w:rsidRDefault="00390E35" w:rsidP="00390E35">
      <w:pPr>
        <w:numPr>
          <w:ilvl w:val="0"/>
          <w:numId w:val="1"/>
        </w:numPr>
        <w:spacing w:line="360" w:lineRule="auto"/>
      </w:pPr>
      <w:r w:rsidRPr="00390E35">
        <w:t xml:space="preserve">Emocjonalnym – małe dziecko nie jest w pełni rozróżnić tego, co jest rzeczywistością, a co fikcją </w:t>
      </w:r>
      <w:r>
        <w:t xml:space="preserve">- </w:t>
      </w:r>
      <w:r w:rsidRPr="00390E35">
        <w:t>tłumaczenie, że to tylko bajka lub gra może nie wystarczyć, często utożsamiają się z bohaterami;</w:t>
      </w:r>
    </w:p>
    <w:p w14:paraId="40184B28" w14:textId="77777777" w:rsidR="00390E35" w:rsidRPr="00390E35" w:rsidRDefault="00390E35" w:rsidP="00390E35">
      <w:pPr>
        <w:numPr>
          <w:ilvl w:val="0"/>
          <w:numId w:val="1"/>
        </w:numPr>
        <w:spacing w:line="360" w:lineRule="auto"/>
      </w:pPr>
      <w:r w:rsidRPr="00390E35">
        <w:t>Moralnej – nawiązywanie kontaktów z niebezpiecznymi osobami;</w:t>
      </w:r>
    </w:p>
    <w:p w14:paraId="7F0826F4" w14:textId="77777777" w:rsidR="00390E35" w:rsidRPr="00390E35" w:rsidRDefault="00390E35" w:rsidP="00390E35">
      <w:pPr>
        <w:numPr>
          <w:ilvl w:val="0"/>
          <w:numId w:val="1"/>
        </w:numPr>
        <w:spacing w:line="360" w:lineRule="auto"/>
      </w:pPr>
      <w:r w:rsidRPr="00390E35">
        <w:t>Społecznym – trudności adaptacyjne w grupie rówieśniczej, niska komunikatywność, trudności w rozwiazywaniu problemów, tendencje do izolowania się, brak zainteresowania nowymi rzeczami;</w:t>
      </w:r>
    </w:p>
    <w:p w14:paraId="72701FE6" w14:textId="69502E54" w:rsidR="00C01095" w:rsidRDefault="00390E35" w:rsidP="00390E35">
      <w:pPr>
        <w:spacing w:line="360" w:lineRule="auto"/>
      </w:pPr>
      <w:r w:rsidRPr="00390E35">
        <w:t>Intelektualnej – zubożenie słownictwa, szybkie tempo mowy, brak koncentracji</w:t>
      </w:r>
    </w:p>
    <w:p w14:paraId="71A173C7" w14:textId="59E37F1F" w:rsidR="00390E35" w:rsidRPr="00390E35" w:rsidRDefault="00390E35" w:rsidP="00390E35">
      <w:pPr>
        <w:spacing w:line="360" w:lineRule="auto"/>
        <w:rPr>
          <w:b/>
          <w:bCs/>
          <w:u w:val="single"/>
        </w:rPr>
      </w:pPr>
      <w:r w:rsidRPr="00390E35">
        <w:rPr>
          <w:b/>
          <w:bCs/>
          <w:u w:val="single"/>
        </w:rPr>
        <w:t>Watro pamiętać:</w:t>
      </w:r>
    </w:p>
    <w:p w14:paraId="51CD1AF2" w14:textId="2576550F" w:rsidR="00390E35" w:rsidRDefault="00390E35" w:rsidP="00390E35">
      <w:pPr>
        <w:numPr>
          <w:ilvl w:val="0"/>
          <w:numId w:val="2"/>
        </w:numPr>
        <w:spacing w:line="360" w:lineRule="auto"/>
      </w:pPr>
      <w:r>
        <w:t>Dziecko do 3 roku życia nie powinno korzystać z urządzeń medialnych – urządzenia te ograniczają rozwój dziecka;</w:t>
      </w:r>
    </w:p>
    <w:p w14:paraId="3F33DCC5" w14:textId="07909C69" w:rsidR="00390E35" w:rsidRPr="00390E35" w:rsidRDefault="00390E35" w:rsidP="00390E35">
      <w:pPr>
        <w:numPr>
          <w:ilvl w:val="0"/>
          <w:numId w:val="2"/>
        </w:numPr>
        <w:spacing w:line="360" w:lineRule="auto"/>
      </w:pPr>
      <w:r w:rsidRPr="00390E35">
        <w:t>Dziecko do 7 roku życia powinno spędzać przy ekranie komputera maksymalnie 20 minut;</w:t>
      </w:r>
    </w:p>
    <w:p w14:paraId="43A94DA7" w14:textId="77777777" w:rsidR="00390E35" w:rsidRPr="00390E35" w:rsidRDefault="00390E35" w:rsidP="00390E35">
      <w:pPr>
        <w:numPr>
          <w:ilvl w:val="0"/>
          <w:numId w:val="2"/>
        </w:numPr>
        <w:spacing w:line="360" w:lineRule="auto"/>
      </w:pPr>
      <w:r w:rsidRPr="00390E35">
        <w:t>Po obejrzeniu bajki, filmu, zagraniu w grę powinno poruszać się, zjeść coś, napić się, popatrzeć przez okno,</w:t>
      </w:r>
    </w:p>
    <w:p w14:paraId="5114E293" w14:textId="77777777" w:rsidR="00390E35" w:rsidRPr="00390E35" w:rsidRDefault="00390E35" w:rsidP="00390E35">
      <w:pPr>
        <w:numPr>
          <w:ilvl w:val="0"/>
          <w:numId w:val="2"/>
        </w:numPr>
        <w:spacing w:line="360" w:lineRule="auto"/>
      </w:pPr>
      <w:r w:rsidRPr="00390E35">
        <w:t>Monitor komputera, ekran telewizyjny powinny znajdować się w odpowiedniej odległości od twarzy dziecka (około 50cm)</w:t>
      </w:r>
    </w:p>
    <w:p w14:paraId="2944F240" w14:textId="77777777" w:rsidR="00390E35" w:rsidRPr="00390E35" w:rsidRDefault="00390E35" w:rsidP="00390E35">
      <w:pPr>
        <w:numPr>
          <w:ilvl w:val="0"/>
          <w:numId w:val="2"/>
        </w:numPr>
        <w:spacing w:line="360" w:lineRule="auto"/>
      </w:pPr>
      <w:r w:rsidRPr="00390E35">
        <w:t>Jeśli dziecko korzysta z telefonu komórkowego, należy zachęcać je do używania zestawu głośnomówiącego,</w:t>
      </w:r>
    </w:p>
    <w:p w14:paraId="5EE40CBE" w14:textId="590C6860" w:rsidR="00390E35" w:rsidRDefault="00390E35" w:rsidP="00390E35">
      <w:pPr>
        <w:numPr>
          <w:ilvl w:val="0"/>
          <w:numId w:val="2"/>
        </w:numPr>
        <w:spacing w:line="360" w:lineRule="auto"/>
      </w:pPr>
      <w:r w:rsidRPr="00390E35">
        <w:t>Dziecko nie powinno spożywać posiłków korzystając jednocześnie z mediów elektronicznych</w:t>
      </w:r>
      <w:r w:rsidR="00802B7C">
        <w:t>,</w:t>
      </w:r>
    </w:p>
    <w:p w14:paraId="4C0D0E01" w14:textId="0DE92452" w:rsidR="00390E35" w:rsidRPr="00390E35" w:rsidRDefault="00802B7C" w:rsidP="00390E35">
      <w:pPr>
        <w:numPr>
          <w:ilvl w:val="0"/>
          <w:numId w:val="2"/>
        </w:numPr>
        <w:spacing w:line="360" w:lineRule="auto"/>
      </w:pPr>
      <w:r w:rsidRPr="00802B7C">
        <w:t>https://ostrzegamy.online/urzadzenia-ekranowe-ograniczaja-rozwoj-dziecka/</w:t>
      </w:r>
    </w:p>
    <w:p w14:paraId="440E459A" w14:textId="11CA1ED3" w:rsidR="00390E35" w:rsidRPr="00802B7C" w:rsidRDefault="00390E35" w:rsidP="00390E35">
      <w:pPr>
        <w:spacing w:line="360" w:lineRule="auto"/>
        <w:rPr>
          <w:b/>
          <w:bCs/>
          <w:color w:val="FF0000"/>
        </w:rPr>
      </w:pPr>
      <w:r>
        <w:t xml:space="preserve">                                                                                                                                       </w:t>
      </w:r>
      <w:r w:rsidRPr="00390E35">
        <w:rPr>
          <w:b/>
          <w:bCs/>
          <w:color w:val="FF0000"/>
        </w:rPr>
        <w:t>POZYTYWNA PROFILAKTYKA</w:t>
      </w:r>
      <w:r>
        <w:rPr>
          <w:b/>
          <w:bCs/>
          <w:color w:val="FF0000"/>
        </w:rPr>
        <w:t xml:space="preserve"> i NAWYKI</w:t>
      </w:r>
      <w:r w:rsidRPr="00390E35">
        <w:rPr>
          <w:b/>
          <w:bCs/>
          <w:color w:val="FF0000"/>
        </w:rPr>
        <w:t xml:space="preserve"> – TO MY</w:t>
      </w:r>
      <w:bookmarkStart w:id="0" w:name="_GoBack"/>
      <w:bookmarkEnd w:id="0"/>
    </w:p>
    <w:sectPr w:rsidR="00390E35" w:rsidRPr="00802B7C" w:rsidSect="00390E35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07"/>
    <w:multiLevelType w:val="hybridMultilevel"/>
    <w:tmpl w:val="DA62A0A8"/>
    <w:lvl w:ilvl="0" w:tplc="E80E1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2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8A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B92E34"/>
    <w:multiLevelType w:val="hybridMultilevel"/>
    <w:tmpl w:val="75328A20"/>
    <w:lvl w:ilvl="0" w:tplc="778C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01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6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A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A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0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2E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7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2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35"/>
    <w:rsid w:val="003306A2"/>
    <w:rsid w:val="00390E35"/>
    <w:rsid w:val="007C6D28"/>
    <w:rsid w:val="00802B7C"/>
    <w:rsid w:val="00C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679B"/>
  <w15:chartTrackingRefBased/>
  <w15:docId w15:val="{AE0454CD-FDB2-4C2A-965E-5B9CC5F7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2020-03-05T12:08:00Z</dcterms:created>
  <dcterms:modified xsi:type="dcterms:W3CDTF">2020-03-05T12:19:00Z</dcterms:modified>
</cp:coreProperties>
</file>